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EB7C" w14:textId="77777777" w:rsidR="00CD51B6" w:rsidRPr="00293B3B" w:rsidRDefault="00CD51B6" w:rsidP="000B0355">
      <w:pPr>
        <w:widowControl/>
        <w:spacing w:before="0"/>
        <w:rPr>
          <w:rFonts w:eastAsia="MS Mincho" w:cs="Arial"/>
          <w:b/>
          <w:color w:val="365F91" w:themeColor="accent1" w:themeShade="BF"/>
          <w:sz w:val="22"/>
          <w:szCs w:val="22"/>
          <w:lang w:eastAsia="ja-JP"/>
        </w:rPr>
      </w:pPr>
      <w:r w:rsidRPr="00293B3B">
        <w:rPr>
          <w:rFonts w:eastAsia="MS Mincho" w:cs="Arial"/>
          <w:b/>
          <w:color w:val="365F91" w:themeColor="accent1" w:themeShade="BF"/>
          <w:sz w:val="22"/>
          <w:szCs w:val="22"/>
          <w:lang w:eastAsia="ja-JP"/>
        </w:rPr>
        <w:t>Job Description</w:t>
      </w:r>
    </w:p>
    <w:p w14:paraId="355598EA" w14:textId="77777777" w:rsidR="00CD51B6" w:rsidRPr="00C741E0" w:rsidRDefault="00CD51B6" w:rsidP="000B0355">
      <w:pPr>
        <w:widowControl/>
        <w:spacing w:before="0"/>
        <w:rPr>
          <w:sz w:val="22"/>
          <w:szCs w:val="22"/>
        </w:rPr>
      </w:pPr>
    </w:p>
    <w:p w14:paraId="2FD818F2" w14:textId="77777777" w:rsidR="00CD51B6" w:rsidRPr="002F278A" w:rsidRDefault="00CD51B6" w:rsidP="000B0355">
      <w:pPr>
        <w:spacing w:after="120"/>
        <w:rPr>
          <w:rFonts w:eastAsia="MS Mincho" w:cs="Arial"/>
          <w:color w:val="auto"/>
          <w:sz w:val="22"/>
          <w:szCs w:val="22"/>
          <w:lang w:eastAsia="ja-JP"/>
        </w:rPr>
      </w:pPr>
      <w:r w:rsidRPr="002F278A">
        <w:rPr>
          <w:rFonts w:eastAsia="MS Mincho" w:cs="Arial"/>
          <w:i/>
          <w:color w:val="auto"/>
          <w:sz w:val="22"/>
          <w:szCs w:val="22"/>
          <w:lang w:eastAsia="ja-JP"/>
        </w:rPr>
        <w:t>(This is a description of the job as it is as present constituted.  It may be necessary, from time to time, to update job descriptions to ensure that they relate to the job as then being performed.  Therefore, management reserve the right to make changes to your job description, commensurate with your grade/level in the organisation, after consultation with you).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8"/>
        <w:gridCol w:w="6556"/>
      </w:tblGrid>
      <w:tr w:rsidR="00822C1E" w:rsidRPr="002F278A" w14:paraId="129E616C" w14:textId="77777777" w:rsidTr="498D0640">
        <w:trPr>
          <w:trHeight w:val="306"/>
        </w:trPr>
        <w:tc>
          <w:tcPr>
            <w:tcW w:w="3078" w:type="dxa"/>
          </w:tcPr>
          <w:p w14:paraId="1041B799" w14:textId="77777777" w:rsidR="00822C1E" w:rsidRPr="00704CF6" w:rsidRDefault="00822C1E" w:rsidP="000B0355">
            <w:pPr>
              <w:rPr>
                <w:rFonts w:cs="Arial"/>
                <w:b/>
                <w:color w:val="auto"/>
                <w:sz w:val="22"/>
                <w:szCs w:val="22"/>
              </w:rPr>
            </w:pPr>
            <w:r w:rsidRPr="00704CF6">
              <w:rPr>
                <w:rFonts w:cs="Arial"/>
                <w:b/>
                <w:color w:val="auto"/>
                <w:sz w:val="22"/>
                <w:szCs w:val="22"/>
              </w:rPr>
              <w:t>Post Title:</w:t>
            </w:r>
          </w:p>
        </w:tc>
        <w:tc>
          <w:tcPr>
            <w:tcW w:w="6556" w:type="dxa"/>
          </w:tcPr>
          <w:p w14:paraId="442D22D7" w14:textId="1F3CF4C6" w:rsidR="00822C1E" w:rsidRPr="00C433A8" w:rsidRDefault="006E1023" w:rsidP="000B0355">
            <w:pPr>
              <w:rPr>
                <w:rFonts w:eastAsia="MS Mincho" w:cs="Arial"/>
                <w:b/>
                <w:bCs/>
                <w:color w:val="auto"/>
                <w:sz w:val="22"/>
                <w:szCs w:val="22"/>
              </w:rPr>
            </w:pPr>
            <w:r w:rsidRPr="498D0640">
              <w:rPr>
                <w:rFonts w:eastAsia="MS Mincho" w:cs="Arial"/>
                <w:b/>
                <w:bCs/>
                <w:color w:val="auto"/>
                <w:sz w:val="22"/>
                <w:szCs w:val="22"/>
              </w:rPr>
              <w:t>Communications Officer</w:t>
            </w:r>
            <w:r w:rsidR="009B1FCD" w:rsidRPr="498D0640">
              <w:rPr>
                <w:rFonts w:eastAsia="MS Mincho" w:cs="Arial"/>
                <w:b/>
                <w:bCs/>
                <w:color w:val="auto"/>
                <w:sz w:val="22"/>
                <w:szCs w:val="22"/>
              </w:rPr>
              <w:t xml:space="preserve"> </w:t>
            </w:r>
          </w:p>
        </w:tc>
      </w:tr>
      <w:tr w:rsidR="00822C1E" w:rsidRPr="002F278A" w14:paraId="6FD197C8" w14:textId="77777777" w:rsidTr="498D0640">
        <w:trPr>
          <w:trHeight w:val="306"/>
        </w:trPr>
        <w:tc>
          <w:tcPr>
            <w:tcW w:w="3078" w:type="dxa"/>
          </w:tcPr>
          <w:p w14:paraId="610C16CB" w14:textId="77777777" w:rsidR="00822C1E" w:rsidRPr="00704CF6" w:rsidRDefault="00822C1E" w:rsidP="000B0355">
            <w:pPr>
              <w:rPr>
                <w:rFonts w:cs="Arial"/>
                <w:b/>
                <w:color w:val="auto"/>
                <w:sz w:val="22"/>
                <w:szCs w:val="22"/>
              </w:rPr>
            </w:pPr>
            <w:r w:rsidRPr="00704CF6">
              <w:rPr>
                <w:rFonts w:cs="Arial"/>
                <w:b/>
                <w:color w:val="auto"/>
                <w:sz w:val="22"/>
                <w:szCs w:val="22"/>
              </w:rPr>
              <w:t>Post Reference:</w:t>
            </w:r>
          </w:p>
        </w:tc>
        <w:tc>
          <w:tcPr>
            <w:tcW w:w="6556" w:type="dxa"/>
          </w:tcPr>
          <w:p w14:paraId="27D34A2E" w14:textId="392C7429" w:rsidR="00822C1E" w:rsidRPr="00C433A8" w:rsidRDefault="00822C1E" w:rsidP="000B0355">
            <w:pPr>
              <w:rPr>
                <w:rFonts w:eastAsia="MS Mincho" w:cs="Arial"/>
                <w:b/>
                <w:bCs/>
                <w:color w:val="auto"/>
                <w:sz w:val="22"/>
                <w:szCs w:val="22"/>
              </w:rPr>
            </w:pPr>
          </w:p>
        </w:tc>
      </w:tr>
      <w:tr w:rsidR="00822C1E" w:rsidRPr="002F278A" w14:paraId="390CBE80" w14:textId="77777777" w:rsidTr="498D0640">
        <w:trPr>
          <w:trHeight w:val="328"/>
        </w:trPr>
        <w:tc>
          <w:tcPr>
            <w:tcW w:w="3078" w:type="dxa"/>
          </w:tcPr>
          <w:p w14:paraId="56B8C206" w14:textId="77777777" w:rsidR="00822C1E" w:rsidRPr="00704CF6" w:rsidRDefault="00822C1E" w:rsidP="000B0355">
            <w:pPr>
              <w:rPr>
                <w:rFonts w:cs="Arial"/>
                <w:b/>
                <w:color w:val="auto"/>
                <w:sz w:val="22"/>
                <w:szCs w:val="22"/>
              </w:rPr>
            </w:pPr>
            <w:r w:rsidRPr="00704CF6">
              <w:rPr>
                <w:rFonts w:cs="Arial"/>
                <w:b/>
                <w:color w:val="auto"/>
                <w:sz w:val="22"/>
                <w:szCs w:val="22"/>
              </w:rPr>
              <w:t>Reports to</w:t>
            </w:r>
          </w:p>
        </w:tc>
        <w:tc>
          <w:tcPr>
            <w:tcW w:w="6556" w:type="dxa"/>
          </w:tcPr>
          <w:p w14:paraId="08F84F74" w14:textId="77B008AE" w:rsidR="00822C1E" w:rsidRPr="00C433A8" w:rsidRDefault="00971959" w:rsidP="000B0355">
            <w:pPr>
              <w:rPr>
                <w:rFonts w:eastAsia="MS Mincho" w:cs="Arial"/>
                <w:b/>
                <w:bCs/>
                <w:color w:val="auto"/>
                <w:sz w:val="22"/>
                <w:szCs w:val="22"/>
              </w:rPr>
            </w:pPr>
            <w:r w:rsidRPr="498D0640">
              <w:rPr>
                <w:rFonts w:eastAsia="MS Mincho" w:cs="Arial"/>
                <w:b/>
                <w:bCs/>
                <w:color w:val="auto"/>
                <w:sz w:val="22"/>
                <w:szCs w:val="22"/>
              </w:rPr>
              <w:t>Media and Communications Lead</w:t>
            </w:r>
            <w:r w:rsidR="00A77638" w:rsidRPr="498D0640">
              <w:rPr>
                <w:rFonts w:eastAsia="MS Mincho" w:cs="Arial"/>
                <w:b/>
                <w:bCs/>
                <w:color w:val="auto"/>
                <w:sz w:val="22"/>
                <w:szCs w:val="22"/>
              </w:rPr>
              <w:t xml:space="preserve"> </w:t>
            </w:r>
          </w:p>
        </w:tc>
      </w:tr>
      <w:tr w:rsidR="00822C1E" w:rsidRPr="002F278A" w14:paraId="75244B4F" w14:textId="77777777" w:rsidTr="498D0640">
        <w:trPr>
          <w:trHeight w:val="314"/>
        </w:trPr>
        <w:tc>
          <w:tcPr>
            <w:tcW w:w="3078" w:type="dxa"/>
          </w:tcPr>
          <w:p w14:paraId="38F51888" w14:textId="77777777" w:rsidR="00822C1E" w:rsidRPr="00704CF6" w:rsidRDefault="00822C1E" w:rsidP="000B0355">
            <w:pPr>
              <w:rPr>
                <w:rFonts w:cs="Arial"/>
                <w:b/>
                <w:color w:val="auto"/>
                <w:sz w:val="22"/>
                <w:szCs w:val="22"/>
              </w:rPr>
            </w:pPr>
            <w:r w:rsidRPr="00704CF6">
              <w:rPr>
                <w:rFonts w:cs="Arial"/>
                <w:b/>
                <w:color w:val="auto"/>
                <w:sz w:val="22"/>
                <w:szCs w:val="22"/>
              </w:rPr>
              <w:t>Department</w:t>
            </w:r>
          </w:p>
        </w:tc>
        <w:tc>
          <w:tcPr>
            <w:tcW w:w="6556" w:type="dxa"/>
          </w:tcPr>
          <w:p w14:paraId="2DBADFB1" w14:textId="5D979DFE" w:rsidR="00822C1E" w:rsidRPr="00C433A8" w:rsidRDefault="00822C1E" w:rsidP="000B0355">
            <w:pPr>
              <w:rPr>
                <w:rFonts w:eastAsia="MS Mincho" w:cs="Arial"/>
                <w:b/>
                <w:bCs/>
                <w:color w:val="auto"/>
                <w:sz w:val="22"/>
                <w:szCs w:val="28"/>
              </w:rPr>
            </w:pPr>
            <w:r w:rsidRPr="00C433A8">
              <w:rPr>
                <w:b/>
                <w:bCs/>
                <w:color w:val="auto"/>
                <w:sz w:val="22"/>
                <w:szCs w:val="28"/>
              </w:rPr>
              <w:t xml:space="preserve">Marketing &amp; </w:t>
            </w:r>
            <w:r w:rsidR="00971959">
              <w:rPr>
                <w:b/>
                <w:bCs/>
                <w:color w:val="auto"/>
                <w:sz w:val="22"/>
                <w:szCs w:val="28"/>
              </w:rPr>
              <w:t>Communications</w:t>
            </w:r>
          </w:p>
        </w:tc>
      </w:tr>
      <w:tr w:rsidR="00822C1E" w:rsidRPr="002F278A" w14:paraId="5B37AAD2" w14:textId="77777777" w:rsidTr="498D0640">
        <w:trPr>
          <w:trHeight w:val="306"/>
        </w:trPr>
        <w:tc>
          <w:tcPr>
            <w:tcW w:w="3078" w:type="dxa"/>
          </w:tcPr>
          <w:p w14:paraId="0C6A16E1" w14:textId="77777777" w:rsidR="00822C1E" w:rsidRPr="00704CF6" w:rsidRDefault="00822C1E" w:rsidP="000B0355">
            <w:pPr>
              <w:rPr>
                <w:rFonts w:cs="Arial"/>
                <w:b/>
                <w:color w:val="auto"/>
                <w:sz w:val="22"/>
                <w:szCs w:val="22"/>
              </w:rPr>
            </w:pPr>
            <w:r w:rsidRPr="00704CF6">
              <w:rPr>
                <w:rFonts w:cs="Arial"/>
                <w:b/>
                <w:color w:val="auto"/>
                <w:sz w:val="22"/>
                <w:szCs w:val="22"/>
              </w:rPr>
              <w:t>Grade</w:t>
            </w:r>
          </w:p>
        </w:tc>
        <w:tc>
          <w:tcPr>
            <w:tcW w:w="6556" w:type="dxa"/>
          </w:tcPr>
          <w:p w14:paraId="5CFC6EE8" w14:textId="44B98855" w:rsidR="00822C1E" w:rsidRPr="00C433A8" w:rsidRDefault="00C21DF9" w:rsidP="000B0355">
            <w:pPr>
              <w:rPr>
                <w:rFonts w:eastAsia="MS Mincho" w:cs="Arial"/>
                <w:b/>
                <w:bCs/>
                <w:color w:val="auto"/>
                <w:sz w:val="22"/>
                <w:szCs w:val="28"/>
              </w:rPr>
            </w:pPr>
            <w:r>
              <w:rPr>
                <w:rFonts w:eastAsia="MS Mincho" w:cs="Arial"/>
                <w:b/>
                <w:bCs/>
                <w:color w:val="auto"/>
                <w:sz w:val="22"/>
                <w:szCs w:val="28"/>
              </w:rPr>
              <w:t>SCP 20-21</w:t>
            </w:r>
          </w:p>
        </w:tc>
      </w:tr>
      <w:tr w:rsidR="00822C1E" w:rsidRPr="002F278A" w14:paraId="7ADB45A4" w14:textId="77777777" w:rsidTr="498D0640">
        <w:trPr>
          <w:trHeight w:val="200"/>
        </w:trPr>
        <w:tc>
          <w:tcPr>
            <w:tcW w:w="3078" w:type="dxa"/>
          </w:tcPr>
          <w:p w14:paraId="01A133C0" w14:textId="77777777" w:rsidR="00822C1E" w:rsidRPr="00704CF6" w:rsidRDefault="00822C1E" w:rsidP="000B0355">
            <w:pPr>
              <w:rPr>
                <w:rFonts w:cs="Arial"/>
                <w:b/>
                <w:color w:val="auto"/>
                <w:sz w:val="22"/>
                <w:szCs w:val="22"/>
              </w:rPr>
            </w:pPr>
            <w:r w:rsidRPr="00704CF6">
              <w:rPr>
                <w:rFonts w:cs="Arial"/>
                <w:b/>
                <w:color w:val="auto"/>
                <w:sz w:val="22"/>
                <w:szCs w:val="22"/>
              </w:rPr>
              <w:t>Contract</w:t>
            </w:r>
          </w:p>
        </w:tc>
        <w:tc>
          <w:tcPr>
            <w:tcW w:w="6556" w:type="dxa"/>
          </w:tcPr>
          <w:p w14:paraId="1D6CAD39" w14:textId="2FAD3F36" w:rsidR="00822C1E" w:rsidRPr="00C433A8" w:rsidRDefault="00822C1E" w:rsidP="498D0640">
            <w:pPr>
              <w:rPr>
                <w:rFonts w:eastAsia="MS Mincho" w:cs="Arial"/>
                <w:b/>
                <w:bCs/>
                <w:color w:val="auto"/>
                <w:sz w:val="22"/>
                <w:szCs w:val="22"/>
              </w:rPr>
            </w:pPr>
            <w:r w:rsidRPr="498D0640">
              <w:rPr>
                <w:b/>
                <w:bCs/>
                <w:color w:val="auto"/>
                <w:sz w:val="22"/>
                <w:szCs w:val="22"/>
              </w:rPr>
              <w:t>Permanent, full time</w:t>
            </w:r>
            <w:r w:rsidR="00EC620E" w:rsidRPr="498D0640">
              <w:rPr>
                <w:b/>
                <w:bCs/>
                <w:color w:val="auto"/>
                <w:sz w:val="22"/>
                <w:szCs w:val="22"/>
              </w:rPr>
              <w:t xml:space="preserve"> </w:t>
            </w:r>
            <w:r w:rsidR="00971959" w:rsidRPr="498D0640">
              <w:rPr>
                <w:b/>
                <w:bCs/>
                <w:color w:val="auto"/>
                <w:sz w:val="22"/>
                <w:szCs w:val="22"/>
              </w:rPr>
              <w:t>(</w:t>
            </w:r>
            <w:r w:rsidR="00C6297A" w:rsidRPr="498D0640">
              <w:rPr>
                <w:b/>
                <w:bCs/>
                <w:color w:val="auto"/>
                <w:sz w:val="22"/>
                <w:szCs w:val="22"/>
              </w:rPr>
              <w:t>part time will be considered</w:t>
            </w:r>
            <w:r w:rsidR="00971959" w:rsidRPr="498D0640">
              <w:rPr>
                <w:b/>
                <w:bCs/>
                <w:color w:val="auto"/>
                <w:sz w:val="22"/>
                <w:szCs w:val="22"/>
              </w:rPr>
              <w:t>)</w:t>
            </w:r>
          </w:p>
          <w:p w14:paraId="204B1116" w14:textId="51C614A6" w:rsidR="00822C1E" w:rsidRPr="00C433A8" w:rsidRDefault="6827E2DF" w:rsidP="498D0640">
            <w:pPr>
              <w:rPr>
                <w:b/>
                <w:bCs/>
                <w:color w:val="auto"/>
                <w:sz w:val="22"/>
                <w:szCs w:val="22"/>
              </w:rPr>
            </w:pPr>
            <w:r w:rsidRPr="498D0640">
              <w:rPr>
                <w:b/>
                <w:bCs/>
                <w:color w:val="auto"/>
                <w:sz w:val="22"/>
                <w:szCs w:val="22"/>
              </w:rPr>
              <w:t>Funded post</w:t>
            </w:r>
          </w:p>
        </w:tc>
      </w:tr>
      <w:tr w:rsidR="00822C1E" w:rsidRPr="002F278A" w14:paraId="317E0C3A" w14:textId="77777777" w:rsidTr="498D0640">
        <w:trPr>
          <w:trHeight w:val="144"/>
        </w:trPr>
        <w:tc>
          <w:tcPr>
            <w:tcW w:w="3078" w:type="dxa"/>
          </w:tcPr>
          <w:p w14:paraId="490BA950" w14:textId="77777777" w:rsidR="00822C1E" w:rsidRPr="00704CF6" w:rsidRDefault="00822C1E" w:rsidP="000B0355">
            <w:pPr>
              <w:rPr>
                <w:rFonts w:cs="Arial"/>
                <w:b/>
                <w:color w:val="auto"/>
                <w:sz w:val="22"/>
                <w:szCs w:val="22"/>
              </w:rPr>
            </w:pPr>
            <w:r w:rsidRPr="00704CF6">
              <w:rPr>
                <w:rFonts w:cs="Arial"/>
                <w:b/>
                <w:color w:val="auto"/>
                <w:sz w:val="22"/>
                <w:szCs w:val="22"/>
              </w:rPr>
              <w:t>Location</w:t>
            </w:r>
          </w:p>
        </w:tc>
        <w:tc>
          <w:tcPr>
            <w:tcW w:w="6556" w:type="dxa"/>
          </w:tcPr>
          <w:p w14:paraId="5F6B468A" w14:textId="6267104C" w:rsidR="00822C1E" w:rsidRPr="00C433A8" w:rsidRDefault="00822C1E" w:rsidP="000B0355">
            <w:pPr>
              <w:rPr>
                <w:rFonts w:eastAsia="MS Mincho" w:cs="Arial"/>
                <w:b/>
                <w:bCs/>
                <w:color w:val="auto"/>
                <w:sz w:val="22"/>
                <w:szCs w:val="28"/>
              </w:rPr>
            </w:pPr>
            <w:r w:rsidRPr="00C433A8">
              <w:rPr>
                <w:b/>
                <w:bCs/>
                <w:color w:val="auto"/>
                <w:sz w:val="22"/>
                <w:szCs w:val="28"/>
              </w:rPr>
              <w:t>Any college campus</w:t>
            </w:r>
          </w:p>
        </w:tc>
      </w:tr>
    </w:tbl>
    <w:p w14:paraId="4BA7DCB8" w14:textId="77777777" w:rsidR="00CD51B6" w:rsidRPr="002F278A" w:rsidRDefault="00CD51B6" w:rsidP="000B0355">
      <w:pPr>
        <w:spacing w:after="120"/>
        <w:rPr>
          <w:rFonts w:eastAsia="MS Mincho" w:cs="Arial"/>
          <w:i/>
          <w:color w:val="auto"/>
          <w:sz w:val="22"/>
          <w:szCs w:val="22"/>
          <w:lang w:eastAsia="ja-JP"/>
        </w:rPr>
      </w:pPr>
    </w:p>
    <w:p w14:paraId="01CB5BE9" w14:textId="30E2F77A" w:rsidR="00704CF6" w:rsidRPr="00293B3B" w:rsidRDefault="00704CF6" w:rsidP="000B0355">
      <w:pPr>
        <w:pStyle w:val="Heading3"/>
        <w:rPr>
          <w:rFonts w:ascii="Arial" w:hAnsi="Arial" w:cs="Arial"/>
          <w:color w:val="365F91" w:themeColor="accent1" w:themeShade="BF"/>
          <w:sz w:val="22"/>
          <w:szCs w:val="22"/>
        </w:rPr>
      </w:pPr>
      <w:proofErr w:type="gramStart"/>
      <w:r w:rsidRPr="00293B3B">
        <w:rPr>
          <w:rFonts w:ascii="Arial" w:hAnsi="Arial" w:cs="Arial"/>
          <w:color w:val="365F91" w:themeColor="accent1" w:themeShade="BF"/>
          <w:sz w:val="22"/>
          <w:szCs w:val="22"/>
        </w:rPr>
        <w:t>OVERALL</w:t>
      </w:r>
      <w:proofErr w:type="gramEnd"/>
      <w:r w:rsidRPr="00293B3B">
        <w:rPr>
          <w:rFonts w:ascii="Arial" w:hAnsi="Arial" w:cs="Arial"/>
          <w:color w:val="365F91" w:themeColor="accent1" w:themeShade="BF"/>
          <w:sz w:val="22"/>
          <w:szCs w:val="22"/>
        </w:rPr>
        <w:t xml:space="preserve"> PURPOSE</w:t>
      </w:r>
      <w:r w:rsidR="00920B47">
        <w:rPr>
          <w:rFonts w:ascii="Arial" w:hAnsi="Arial" w:cs="Arial"/>
          <w:color w:val="365F91" w:themeColor="accent1" w:themeShade="BF"/>
          <w:sz w:val="22"/>
          <w:szCs w:val="22"/>
        </w:rPr>
        <w:br/>
      </w:r>
    </w:p>
    <w:p w14:paraId="6A846FE6" w14:textId="77777777" w:rsidR="00971959" w:rsidRDefault="00971959" w:rsidP="000B0355"/>
    <w:p w14:paraId="3A4F9345" w14:textId="02E05194" w:rsidR="00971959" w:rsidRDefault="00971959" w:rsidP="000B0355">
      <w:pPr>
        <w:pBdr>
          <w:top w:val="single" w:sz="4" w:space="1" w:color="auto"/>
          <w:left w:val="single" w:sz="4" w:space="4" w:color="auto"/>
          <w:bottom w:val="single" w:sz="4" w:space="1" w:color="auto"/>
          <w:right w:val="single" w:sz="4" w:space="4" w:color="auto"/>
        </w:pBdr>
        <w:rPr>
          <w:sz w:val="22"/>
          <w:szCs w:val="22"/>
        </w:rPr>
      </w:pPr>
      <w:r w:rsidRPr="00EA76F7">
        <w:rPr>
          <w:sz w:val="22"/>
          <w:szCs w:val="22"/>
        </w:rPr>
        <w:t xml:space="preserve">To </w:t>
      </w:r>
      <w:r w:rsidR="00DD2EA5">
        <w:rPr>
          <w:sz w:val="22"/>
          <w:szCs w:val="22"/>
        </w:rPr>
        <w:t>raise the profile of</w:t>
      </w:r>
      <w:r w:rsidR="00EA5EA1">
        <w:rPr>
          <w:sz w:val="22"/>
          <w:szCs w:val="22"/>
        </w:rPr>
        <w:t>,</w:t>
      </w:r>
      <w:r w:rsidRPr="000068BE">
        <w:rPr>
          <w:sz w:val="22"/>
          <w:szCs w:val="22"/>
        </w:rPr>
        <w:t xml:space="preserve"> </w:t>
      </w:r>
      <w:r w:rsidR="003D5C6D">
        <w:rPr>
          <w:sz w:val="22"/>
          <w:szCs w:val="22"/>
        </w:rPr>
        <w:t>plan</w:t>
      </w:r>
      <w:r w:rsidR="00DD2EA5">
        <w:rPr>
          <w:sz w:val="22"/>
          <w:szCs w:val="22"/>
        </w:rPr>
        <w:t xml:space="preserve"> </w:t>
      </w:r>
      <w:r w:rsidR="00EA5EA1">
        <w:rPr>
          <w:sz w:val="22"/>
          <w:szCs w:val="22"/>
        </w:rPr>
        <w:t>a</w:t>
      </w:r>
      <w:r w:rsidR="003D5C6D">
        <w:rPr>
          <w:sz w:val="22"/>
          <w:szCs w:val="22"/>
        </w:rPr>
        <w:t>nd delive</w:t>
      </w:r>
      <w:r w:rsidR="00EA5EA1">
        <w:rPr>
          <w:sz w:val="22"/>
          <w:szCs w:val="22"/>
        </w:rPr>
        <w:t>r</w:t>
      </w:r>
      <w:r w:rsidRPr="000068BE">
        <w:rPr>
          <w:sz w:val="22"/>
          <w:szCs w:val="22"/>
        </w:rPr>
        <w:t xml:space="preserve"> </w:t>
      </w:r>
      <w:r>
        <w:rPr>
          <w:sz w:val="22"/>
          <w:szCs w:val="22"/>
        </w:rPr>
        <w:t>communications and content for</w:t>
      </w:r>
      <w:r w:rsidR="00252806">
        <w:rPr>
          <w:sz w:val="22"/>
          <w:szCs w:val="22"/>
        </w:rPr>
        <w:t xml:space="preserve"> </w:t>
      </w:r>
      <w:r w:rsidR="003D5C6D">
        <w:rPr>
          <w:sz w:val="22"/>
          <w:szCs w:val="22"/>
        </w:rPr>
        <w:t>(Education Partnership North East’s (</w:t>
      </w:r>
      <w:r w:rsidR="00252806">
        <w:rPr>
          <w:sz w:val="22"/>
          <w:szCs w:val="22"/>
        </w:rPr>
        <w:t>EPNE</w:t>
      </w:r>
      <w:r w:rsidR="003D5C6D">
        <w:rPr>
          <w:sz w:val="22"/>
          <w:szCs w:val="22"/>
        </w:rPr>
        <w:t>)</w:t>
      </w:r>
      <w:r>
        <w:rPr>
          <w:sz w:val="22"/>
          <w:szCs w:val="22"/>
        </w:rPr>
        <w:t xml:space="preserve"> </w:t>
      </w:r>
      <w:r w:rsidR="00252806">
        <w:rPr>
          <w:sz w:val="22"/>
          <w:szCs w:val="22"/>
        </w:rPr>
        <w:t xml:space="preserve">Housing Innovation and Construction Skills Academy (HICSA) and </w:t>
      </w:r>
      <w:r>
        <w:rPr>
          <w:sz w:val="22"/>
          <w:szCs w:val="22"/>
        </w:rPr>
        <w:t xml:space="preserve">Construction </w:t>
      </w:r>
      <w:r w:rsidR="002F773C">
        <w:rPr>
          <w:sz w:val="22"/>
          <w:szCs w:val="22"/>
        </w:rPr>
        <w:t xml:space="preserve">Technical </w:t>
      </w:r>
      <w:r>
        <w:rPr>
          <w:sz w:val="22"/>
          <w:szCs w:val="22"/>
        </w:rPr>
        <w:t xml:space="preserve">Excellence College </w:t>
      </w:r>
      <w:r w:rsidR="00252806">
        <w:rPr>
          <w:sz w:val="22"/>
          <w:szCs w:val="22"/>
        </w:rPr>
        <w:t xml:space="preserve">(CTEC) </w:t>
      </w:r>
      <w:r w:rsidRPr="000068BE">
        <w:rPr>
          <w:sz w:val="22"/>
          <w:szCs w:val="22"/>
        </w:rPr>
        <w:t>across print and digital platforms, including the development of written content for on</w:t>
      </w:r>
      <w:r w:rsidR="00C949F9">
        <w:rPr>
          <w:sz w:val="22"/>
          <w:szCs w:val="22"/>
        </w:rPr>
        <w:t xml:space="preserve">line </w:t>
      </w:r>
      <w:r w:rsidRPr="000068BE">
        <w:rPr>
          <w:sz w:val="22"/>
          <w:szCs w:val="22"/>
        </w:rPr>
        <w:t xml:space="preserve">and </w:t>
      </w:r>
      <w:r w:rsidR="00C949F9" w:rsidRPr="000068BE">
        <w:rPr>
          <w:sz w:val="22"/>
          <w:szCs w:val="22"/>
        </w:rPr>
        <w:t>offline</w:t>
      </w:r>
      <w:r w:rsidRPr="000068BE">
        <w:rPr>
          <w:sz w:val="22"/>
          <w:szCs w:val="22"/>
        </w:rPr>
        <w:t xml:space="preserve"> use.</w:t>
      </w:r>
    </w:p>
    <w:p w14:paraId="2757EBD5" w14:textId="77777777" w:rsidR="00971959" w:rsidRDefault="00971959" w:rsidP="000B0355">
      <w:pPr>
        <w:pBdr>
          <w:top w:val="single" w:sz="4" w:space="1" w:color="auto"/>
          <w:left w:val="single" w:sz="4" w:space="4" w:color="auto"/>
          <w:bottom w:val="single" w:sz="4" w:space="1" w:color="auto"/>
          <w:right w:val="single" w:sz="4" w:space="4" w:color="auto"/>
        </w:pBdr>
        <w:rPr>
          <w:sz w:val="22"/>
          <w:szCs w:val="22"/>
        </w:rPr>
      </w:pPr>
    </w:p>
    <w:p w14:paraId="5D9397CE" w14:textId="49AE5D24" w:rsidR="00971959" w:rsidRDefault="00971959" w:rsidP="498D0640">
      <w:pPr>
        <w:pBdr>
          <w:top w:val="single" w:sz="4" w:space="1" w:color="auto"/>
          <w:left w:val="single" w:sz="4" w:space="4" w:color="auto"/>
          <w:bottom w:val="single" w:sz="4" w:space="1" w:color="auto"/>
          <w:right w:val="single" w:sz="4" w:space="4" w:color="auto"/>
        </w:pBdr>
        <w:rPr>
          <w:sz w:val="22"/>
          <w:szCs w:val="22"/>
        </w:rPr>
      </w:pPr>
      <w:r w:rsidRPr="498D0640">
        <w:rPr>
          <w:sz w:val="22"/>
          <w:szCs w:val="22"/>
        </w:rPr>
        <w:t xml:space="preserve">The postholder is responsible for </w:t>
      </w:r>
      <w:r w:rsidR="00252806" w:rsidRPr="498D0640">
        <w:rPr>
          <w:sz w:val="22"/>
          <w:szCs w:val="22"/>
        </w:rPr>
        <w:t>managing</w:t>
      </w:r>
      <w:r w:rsidRPr="498D0640">
        <w:rPr>
          <w:sz w:val="22"/>
          <w:szCs w:val="22"/>
        </w:rPr>
        <w:t xml:space="preserve"> </w:t>
      </w:r>
      <w:r w:rsidR="00CA1DD3" w:rsidRPr="498D0640">
        <w:rPr>
          <w:sz w:val="22"/>
          <w:szCs w:val="22"/>
        </w:rPr>
        <w:t xml:space="preserve">the </w:t>
      </w:r>
      <w:r w:rsidRPr="498D0640">
        <w:rPr>
          <w:sz w:val="22"/>
          <w:szCs w:val="22"/>
        </w:rPr>
        <w:t xml:space="preserve">CTEC website </w:t>
      </w:r>
      <w:r w:rsidR="00515B1A" w:rsidRPr="498D0640">
        <w:rPr>
          <w:sz w:val="22"/>
          <w:szCs w:val="22"/>
        </w:rPr>
        <w:t>and</w:t>
      </w:r>
      <w:r w:rsidR="00FD5F3C" w:rsidRPr="498D0640">
        <w:rPr>
          <w:sz w:val="22"/>
          <w:szCs w:val="22"/>
        </w:rPr>
        <w:t xml:space="preserve"> communication</w:t>
      </w:r>
      <w:r w:rsidR="00515B1A" w:rsidRPr="498D0640">
        <w:rPr>
          <w:sz w:val="22"/>
          <w:szCs w:val="22"/>
        </w:rPr>
        <w:t xml:space="preserve"> </w:t>
      </w:r>
      <w:proofErr w:type="gramStart"/>
      <w:r w:rsidR="00515B1A" w:rsidRPr="498D0640">
        <w:rPr>
          <w:sz w:val="22"/>
          <w:szCs w:val="22"/>
        </w:rPr>
        <w:t>channels</w:t>
      </w:r>
      <w:r w:rsidR="00CA1DD3" w:rsidRPr="498D0640">
        <w:rPr>
          <w:sz w:val="22"/>
          <w:szCs w:val="22"/>
        </w:rPr>
        <w:t>,</w:t>
      </w:r>
      <w:r w:rsidR="00515B1A" w:rsidRPr="498D0640">
        <w:rPr>
          <w:sz w:val="22"/>
          <w:szCs w:val="22"/>
        </w:rPr>
        <w:t xml:space="preserve"> </w:t>
      </w:r>
      <w:r w:rsidRPr="498D0640">
        <w:rPr>
          <w:sz w:val="22"/>
          <w:szCs w:val="22"/>
        </w:rPr>
        <w:t>and</w:t>
      </w:r>
      <w:proofErr w:type="gramEnd"/>
      <w:r w:rsidRPr="498D0640">
        <w:rPr>
          <w:sz w:val="22"/>
          <w:szCs w:val="22"/>
        </w:rPr>
        <w:t xml:space="preserve"> supporting the delivery of </w:t>
      </w:r>
      <w:r w:rsidR="00306F2A" w:rsidRPr="498D0640">
        <w:rPr>
          <w:sz w:val="22"/>
          <w:szCs w:val="22"/>
        </w:rPr>
        <w:t xml:space="preserve">EPNE’s </w:t>
      </w:r>
      <w:r w:rsidRPr="498D0640">
        <w:rPr>
          <w:sz w:val="22"/>
          <w:szCs w:val="22"/>
        </w:rPr>
        <w:t>internal and external communications strategies</w:t>
      </w:r>
      <w:r w:rsidR="00DE0219" w:rsidRPr="498D0640">
        <w:rPr>
          <w:sz w:val="22"/>
          <w:szCs w:val="22"/>
        </w:rPr>
        <w:t xml:space="preserve"> and activities</w:t>
      </w:r>
      <w:r w:rsidRPr="498D0640">
        <w:rPr>
          <w:sz w:val="22"/>
          <w:szCs w:val="22"/>
        </w:rPr>
        <w:t xml:space="preserve">. </w:t>
      </w:r>
      <w:r w:rsidR="009349D1" w:rsidRPr="498D0640">
        <w:rPr>
          <w:sz w:val="22"/>
          <w:szCs w:val="22"/>
        </w:rPr>
        <w:t>The role</w:t>
      </w:r>
      <w:r w:rsidRPr="498D0640">
        <w:rPr>
          <w:sz w:val="22"/>
          <w:szCs w:val="22"/>
        </w:rPr>
        <w:t xml:space="preserve"> will project manage and deliver content related projects (copywriting, photography and videography), and work collaboratively with </w:t>
      </w:r>
      <w:r w:rsidR="00252806" w:rsidRPr="498D0640">
        <w:rPr>
          <w:sz w:val="22"/>
          <w:szCs w:val="22"/>
        </w:rPr>
        <w:t>key stakeholders</w:t>
      </w:r>
      <w:r w:rsidR="00043678" w:rsidRPr="498D0640">
        <w:rPr>
          <w:sz w:val="22"/>
          <w:szCs w:val="22"/>
        </w:rPr>
        <w:t>, regional partners colleges</w:t>
      </w:r>
      <w:r w:rsidR="00252806" w:rsidRPr="498D0640">
        <w:rPr>
          <w:sz w:val="22"/>
          <w:szCs w:val="22"/>
        </w:rPr>
        <w:t xml:space="preserve"> and external agencies</w:t>
      </w:r>
      <w:r w:rsidRPr="498D0640">
        <w:rPr>
          <w:sz w:val="22"/>
          <w:szCs w:val="22"/>
        </w:rPr>
        <w:t xml:space="preserve"> to achieve this.</w:t>
      </w:r>
    </w:p>
    <w:p w14:paraId="3B00743F" w14:textId="77777777" w:rsidR="00FF49CD" w:rsidRDefault="00FF49CD" w:rsidP="000B0355">
      <w:pPr>
        <w:pBdr>
          <w:top w:val="single" w:sz="4" w:space="1" w:color="auto"/>
          <w:left w:val="single" w:sz="4" w:space="4" w:color="auto"/>
          <w:bottom w:val="single" w:sz="4" w:space="1" w:color="auto"/>
          <w:right w:val="single" w:sz="4" w:space="4" w:color="auto"/>
        </w:pBdr>
        <w:rPr>
          <w:sz w:val="22"/>
          <w:szCs w:val="22"/>
        </w:rPr>
      </w:pPr>
    </w:p>
    <w:p w14:paraId="72CFEEAF" w14:textId="59025B75" w:rsidR="00FF49CD" w:rsidRDefault="00FF49CD" w:rsidP="000B0355">
      <w:pPr>
        <w:pBdr>
          <w:top w:val="single" w:sz="4" w:space="1" w:color="auto"/>
          <w:left w:val="single" w:sz="4" w:space="4" w:color="auto"/>
          <w:bottom w:val="single" w:sz="4" w:space="1" w:color="auto"/>
          <w:right w:val="single" w:sz="4" w:space="4" w:color="auto"/>
        </w:pBdr>
        <w:rPr>
          <w:sz w:val="22"/>
          <w:szCs w:val="22"/>
        </w:rPr>
      </w:pPr>
      <w:r>
        <w:rPr>
          <w:sz w:val="22"/>
          <w:szCs w:val="22"/>
        </w:rPr>
        <w:t>The successful candidate will be</w:t>
      </w:r>
      <w:r w:rsidRPr="00FF49CD">
        <w:rPr>
          <w:sz w:val="22"/>
          <w:szCs w:val="22"/>
        </w:rPr>
        <w:t xml:space="preserve"> expected to work proactively as part of the marketing and communications team and the wider directorate, supporting the </w:t>
      </w:r>
      <w:r w:rsidR="00472884">
        <w:rPr>
          <w:sz w:val="22"/>
          <w:szCs w:val="22"/>
        </w:rPr>
        <w:t>Head of Communications</w:t>
      </w:r>
      <w:r w:rsidRPr="00FF49CD">
        <w:rPr>
          <w:sz w:val="22"/>
          <w:szCs w:val="22"/>
        </w:rPr>
        <w:t xml:space="preserve"> and broader communications function as required</w:t>
      </w:r>
      <w:r w:rsidR="00472884">
        <w:rPr>
          <w:sz w:val="22"/>
          <w:szCs w:val="22"/>
        </w:rPr>
        <w:t>.</w:t>
      </w:r>
    </w:p>
    <w:p w14:paraId="104FDF61" w14:textId="77777777" w:rsidR="00971959" w:rsidRDefault="00971959" w:rsidP="000B0355">
      <w:pPr>
        <w:pBdr>
          <w:top w:val="single" w:sz="4" w:space="1" w:color="auto"/>
          <w:left w:val="single" w:sz="4" w:space="4" w:color="auto"/>
          <w:bottom w:val="single" w:sz="4" w:space="1" w:color="auto"/>
          <w:right w:val="single" w:sz="4" w:space="4" w:color="auto"/>
        </w:pBdr>
        <w:rPr>
          <w:sz w:val="22"/>
          <w:szCs w:val="22"/>
        </w:rPr>
      </w:pPr>
    </w:p>
    <w:p w14:paraId="4C8F9D68" w14:textId="2DD4F527" w:rsidR="00971959" w:rsidRPr="000068BE" w:rsidRDefault="00FF49CD" w:rsidP="000B0355">
      <w:pPr>
        <w:rPr>
          <w:b/>
          <w:bCs/>
        </w:rPr>
      </w:pPr>
      <w:r w:rsidRPr="00FF49CD">
        <w:rPr>
          <w:sz w:val="22"/>
          <w:szCs w:val="22"/>
        </w:rPr>
        <w:t>.</w:t>
      </w:r>
    </w:p>
    <w:p w14:paraId="67971630" w14:textId="77777777" w:rsidR="00CD51B6" w:rsidRPr="000C2850" w:rsidRDefault="00CD51B6" w:rsidP="000B0355">
      <w:pPr>
        <w:pStyle w:val="Heading3"/>
        <w:rPr>
          <w:rFonts w:ascii="Arial" w:hAnsi="Arial" w:cs="Arial"/>
          <w:color w:val="365F91" w:themeColor="accent1" w:themeShade="BF"/>
          <w:sz w:val="22"/>
          <w:szCs w:val="22"/>
        </w:rPr>
      </w:pPr>
      <w:r w:rsidRPr="000C2850">
        <w:rPr>
          <w:rFonts w:ascii="Arial" w:hAnsi="Arial" w:cs="Arial"/>
          <w:color w:val="365F91" w:themeColor="accent1" w:themeShade="BF"/>
          <w:sz w:val="22"/>
          <w:szCs w:val="22"/>
        </w:rPr>
        <w:t>ROLE PURPOSE</w:t>
      </w:r>
    </w:p>
    <w:p w14:paraId="2A3B1052" w14:textId="77777777" w:rsidR="00CD51B6" w:rsidRPr="000C2850" w:rsidRDefault="00CD51B6" w:rsidP="000B0355">
      <w:pPr>
        <w:rPr>
          <w:rFonts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CD51B6" w:rsidRPr="00CB1510" w14:paraId="29116F71" w14:textId="77777777" w:rsidTr="498D0640">
        <w:trPr>
          <w:trHeight w:val="742"/>
        </w:trPr>
        <w:tc>
          <w:tcPr>
            <w:tcW w:w="9634" w:type="dxa"/>
          </w:tcPr>
          <w:p w14:paraId="51170D5B" w14:textId="77777777" w:rsidR="00D10ABC" w:rsidRDefault="00D10ABC" w:rsidP="000B0355">
            <w:pPr>
              <w:spacing w:before="0" w:after="120"/>
              <w:rPr>
                <w:b/>
                <w:bCs/>
                <w:color w:val="auto"/>
                <w:sz w:val="22"/>
                <w:szCs w:val="22"/>
              </w:rPr>
            </w:pPr>
          </w:p>
          <w:p w14:paraId="228F822B" w14:textId="06FDC910" w:rsidR="00C75239" w:rsidRPr="00285BC2" w:rsidRDefault="00C75239" w:rsidP="000B0355">
            <w:pPr>
              <w:spacing w:before="0" w:after="120"/>
              <w:rPr>
                <w:b/>
                <w:bCs/>
                <w:color w:val="auto"/>
                <w:sz w:val="22"/>
                <w:szCs w:val="22"/>
              </w:rPr>
            </w:pPr>
            <w:r w:rsidRPr="00285BC2">
              <w:rPr>
                <w:b/>
                <w:bCs/>
                <w:color w:val="auto"/>
                <w:sz w:val="22"/>
                <w:szCs w:val="22"/>
              </w:rPr>
              <w:t>PR &amp; Communications</w:t>
            </w:r>
          </w:p>
          <w:p w14:paraId="08565386" w14:textId="1D3DC3D8" w:rsidR="00FE2A0D" w:rsidRPr="00FE2A0D" w:rsidRDefault="00FE2A0D" w:rsidP="00FE2A0D">
            <w:pPr>
              <w:pStyle w:val="ListParagraph"/>
              <w:widowControl/>
              <w:numPr>
                <w:ilvl w:val="0"/>
                <w:numId w:val="28"/>
              </w:numPr>
              <w:spacing w:before="0"/>
              <w:rPr>
                <w:rFonts w:cs="Arial"/>
                <w:color w:val="auto"/>
                <w:sz w:val="22"/>
                <w:szCs w:val="22"/>
              </w:rPr>
            </w:pPr>
            <w:r>
              <w:rPr>
                <w:rFonts w:cs="Arial"/>
                <w:color w:val="auto"/>
                <w:sz w:val="22"/>
                <w:szCs w:val="22"/>
              </w:rPr>
              <w:t>Support the Head of Communications with the planning and delivery of CTEC and HICSA’s Communications Plan as part of the wider Communications Strategy.</w:t>
            </w:r>
          </w:p>
          <w:p w14:paraId="76816A8F" w14:textId="74E82167" w:rsidR="00C75239" w:rsidRDefault="001E1B35" w:rsidP="00023224">
            <w:pPr>
              <w:pStyle w:val="ListParagraph"/>
              <w:widowControl/>
              <w:numPr>
                <w:ilvl w:val="0"/>
                <w:numId w:val="28"/>
              </w:numPr>
              <w:spacing w:before="0"/>
              <w:rPr>
                <w:rFonts w:cs="Arial"/>
                <w:color w:val="auto"/>
                <w:sz w:val="22"/>
                <w:szCs w:val="22"/>
              </w:rPr>
            </w:pPr>
            <w:r>
              <w:rPr>
                <w:rFonts w:cs="Arial"/>
                <w:color w:val="auto"/>
                <w:sz w:val="22"/>
                <w:szCs w:val="22"/>
              </w:rPr>
              <w:t>Work with the Media and Communications Lead t</w:t>
            </w:r>
            <w:r w:rsidR="00C75239" w:rsidRPr="00285BC2">
              <w:rPr>
                <w:rFonts w:cs="Arial"/>
                <w:color w:val="auto"/>
                <w:sz w:val="22"/>
                <w:szCs w:val="22"/>
              </w:rPr>
              <w:t xml:space="preserve">o maximise </w:t>
            </w:r>
            <w:r w:rsidR="00252806">
              <w:rPr>
                <w:rFonts w:cs="Arial"/>
                <w:color w:val="auto"/>
                <w:sz w:val="22"/>
                <w:szCs w:val="22"/>
              </w:rPr>
              <w:t>CTEC</w:t>
            </w:r>
            <w:r w:rsidR="000B0355">
              <w:rPr>
                <w:rFonts w:cs="Arial"/>
                <w:color w:val="auto"/>
                <w:sz w:val="22"/>
                <w:szCs w:val="22"/>
              </w:rPr>
              <w:t xml:space="preserve"> and HICSA’s</w:t>
            </w:r>
            <w:r w:rsidR="005D5CC3">
              <w:rPr>
                <w:rFonts w:cs="Arial"/>
                <w:color w:val="auto"/>
                <w:sz w:val="22"/>
                <w:szCs w:val="22"/>
              </w:rPr>
              <w:t xml:space="preserve"> </w:t>
            </w:r>
            <w:r w:rsidR="000B0355">
              <w:rPr>
                <w:rFonts w:cs="Arial"/>
                <w:color w:val="auto"/>
                <w:sz w:val="22"/>
                <w:szCs w:val="22"/>
              </w:rPr>
              <w:t>coverage</w:t>
            </w:r>
            <w:r w:rsidR="00C75239" w:rsidRPr="00285BC2">
              <w:rPr>
                <w:rFonts w:cs="Arial"/>
                <w:color w:val="auto"/>
                <w:sz w:val="22"/>
                <w:szCs w:val="22"/>
              </w:rPr>
              <w:t xml:space="preserve"> from media publications, strategically developing news stories and researching opportunities that reach specific industry or professional bodies</w:t>
            </w:r>
            <w:r w:rsidR="00C75239">
              <w:rPr>
                <w:rFonts w:cs="Arial"/>
                <w:color w:val="auto"/>
                <w:sz w:val="22"/>
                <w:szCs w:val="22"/>
              </w:rPr>
              <w:t>,</w:t>
            </w:r>
            <w:r w:rsidR="00C75239" w:rsidRPr="00285BC2">
              <w:rPr>
                <w:rFonts w:cs="Arial"/>
                <w:color w:val="auto"/>
                <w:sz w:val="22"/>
                <w:szCs w:val="22"/>
              </w:rPr>
              <w:t xml:space="preserve"> enhancing </w:t>
            </w:r>
            <w:r w:rsidR="00252806">
              <w:rPr>
                <w:rFonts w:cs="Arial"/>
                <w:color w:val="auto"/>
                <w:sz w:val="22"/>
                <w:szCs w:val="22"/>
              </w:rPr>
              <w:t>the group’s reputation.</w:t>
            </w:r>
          </w:p>
          <w:p w14:paraId="3F396DFC" w14:textId="11F188DB" w:rsidR="00C75239" w:rsidRDefault="001E1B35" w:rsidP="00023224">
            <w:pPr>
              <w:pStyle w:val="ListParagraph"/>
              <w:widowControl/>
              <w:numPr>
                <w:ilvl w:val="0"/>
                <w:numId w:val="28"/>
              </w:numPr>
              <w:spacing w:before="0"/>
              <w:rPr>
                <w:rFonts w:cs="Arial"/>
                <w:color w:val="auto"/>
                <w:sz w:val="22"/>
                <w:szCs w:val="22"/>
              </w:rPr>
            </w:pPr>
            <w:r>
              <w:rPr>
                <w:rFonts w:cs="Arial"/>
                <w:color w:val="auto"/>
                <w:sz w:val="22"/>
                <w:szCs w:val="22"/>
              </w:rPr>
              <w:lastRenderedPageBreak/>
              <w:t>W</w:t>
            </w:r>
            <w:r w:rsidR="00C75239" w:rsidRPr="00285BC2">
              <w:rPr>
                <w:rFonts w:cs="Arial"/>
                <w:color w:val="auto"/>
                <w:sz w:val="22"/>
                <w:szCs w:val="22"/>
              </w:rPr>
              <w:t>ork with</w:t>
            </w:r>
            <w:r w:rsidR="00F40EFC">
              <w:rPr>
                <w:rFonts w:cs="Arial"/>
                <w:color w:val="auto"/>
                <w:sz w:val="22"/>
                <w:szCs w:val="22"/>
              </w:rPr>
              <w:t xml:space="preserve"> the</w:t>
            </w:r>
            <w:r w:rsidR="00C75239" w:rsidRPr="00285BC2">
              <w:rPr>
                <w:rFonts w:cs="Arial"/>
                <w:color w:val="auto"/>
                <w:sz w:val="22"/>
                <w:szCs w:val="22"/>
              </w:rPr>
              <w:t xml:space="preserve"> </w:t>
            </w:r>
            <w:r w:rsidR="00252806">
              <w:rPr>
                <w:rFonts w:cs="Arial"/>
                <w:color w:val="auto"/>
                <w:sz w:val="22"/>
                <w:szCs w:val="22"/>
              </w:rPr>
              <w:t>Head of Communication</w:t>
            </w:r>
            <w:r w:rsidR="00FB2AD2">
              <w:rPr>
                <w:rFonts w:cs="Arial"/>
                <w:color w:val="auto"/>
                <w:sz w:val="22"/>
                <w:szCs w:val="22"/>
              </w:rPr>
              <w:t>s</w:t>
            </w:r>
            <w:r w:rsidR="00252806">
              <w:rPr>
                <w:rFonts w:cs="Arial"/>
                <w:color w:val="auto"/>
                <w:sz w:val="22"/>
                <w:szCs w:val="22"/>
              </w:rPr>
              <w:t xml:space="preserve"> and Internal Communications Lead</w:t>
            </w:r>
            <w:r w:rsidR="00C75239" w:rsidRPr="00285BC2">
              <w:rPr>
                <w:rFonts w:cs="Arial"/>
                <w:color w:val="auto"/>
                <w:sz w:val="22"/>
                <w:szCs w:val="22"/>
              </w:rPr>
              <w:t xml:space="preserve"> to develop and deliver internal communications campaign</w:t>
            </w:r>
            <w:r w:rsidR="00B10793">
              <w:rPr>
                <w:rFonts w:cs="Arial"/>
                <w:color w:val="auto"/>
                <w:sz w:val="22"/>
                <w:szCs w:val="22"/>
              </w:rPr>
              <w:t xml:space="preserve"> content</w:t>
            </w:r>
            <w:r w:rsidR="00FB2AD2">
              <w:rPr>
                <w:rFonts w:cs="Arial"/>
                <w:color w:val="auto"/>
                <w:sz w:val="22"/>
                <w:szCs w:val="22"/>
              </w:rPr>
              <w:t xml:space="preserve"> related to CTEC and HISCA</w:t>
            </w:r>
            <w:r w:rsidR="00C75239" w:rsidRPr="00285BC2">
              <w:rPr>
                <w:rFonts w:cs="Arial"/>
                <w:color w:val="auto"/>
                <w:sz w:val="22"/>
                <w:szCs w:val="22"/>
              </w:rPr>
              <w:t xml:space="preserve">. </w:t>
            </w:r>
          </w:p>
          <w:p w14:paraId="7E9E1720" w14:textId="5A089057" w:rsidR="00FB461E" w:rsidRPr="00FB461E" w:rsidRDefault="001E1B35" w:rsidP="00023224">
            <w:pPr>
              <w:pStyle w:val="ListParagraph"/>
              <w:widowControl/>
              <w:numPr>
                <w:ilvl w:val="0"/>
                <w:numId w:val="28"/>
              </w:numPr>
              <w:spacing w:before="0"/>
              <w:rPr>
                <w:rFonts w:cs="Arial"/>
                <w:color w:val="auto"/>
                <w:sz w:val="22"/>
                <w:szCs w:val="22"/>
              </w:rPr>
            </w:pPr>
            <w:r>
              <w:rPr>
                <w:rFonts w:cs="Arial"/>
                <w:color w:val="auto"/>
                <w:sz w:val="22"/>
                <w:szCs w:val="22"/>
              </w:rPr>
              <w:t>Support the</w:t>
            </w:r>
            <w:r w:rsidR="00FB461E" w:rsidRPr="00285BC2">
              <w:rPr>
                <w:rFonts w:cs="Arial"/>
                <w:color w:val="auto"/>
                <w:sz w:val="22"/>
                <w:szCs w:val="22"/>
              </w:rPr>
              <w:t xml:space="preserve"> </w:t>
            </w:r>
            <w:r w:rsidR="00FB461E">
              <w:rPr>
                <w:rFonts w:cs="Arial"/>
                <w:color w:val="auto"/>
                <w:sz w:val="22"/>
                <w:szCs w:val="22"/>
              </w:rPr>
              <w:t>deliver</w:t>
            </w:r>
            <w:r>
              <w:rPr>
                <w:rFonts w:cs="Arial"/>
                <w:color w:val="auto"/>
                <w:sz w:val="22"/>
                <w:szCs w:val="22"/>
              </w:rPr>
              <w:t>y of</w:t>
            </w:r>
            <w:r w:rsidR="00FB461E">
              <w:rPr>
                <w:rFonts w:cs="Arial"/>
                <w:color w:val="auto"/>
                <w:sz w:val="22"/>
                <w:szCs w:val="22"/>
              </w:rPr>
              <w:t xml:space="preserve"> elements of the</w:t>
            </w:r>
            <w:r w:rsidR="00FB461E" w:rsidRPr="00285BC2">
              <w:rPr>
                <w:rFonts w:cs="Arial"/>
                <w:color w:val="auto"/>
                <w:sz w:val="22"/>
                <w:szCs w:val="22"/>
              </w:rPr>
              <w:t xml:space="preserve"> </w:t>
            </w:r>
            <w:r w:rsidR="00FB461E">
              <w:rPr>
                <w:rFonts w:cs="Arial"/>
                <w:color w:val="auto"/>
                <w:sz w:val="22"/>
                <w:szCs w:val="22"/>
              </w:rPr>
              <w:t xml:space="preserve">wider </w:t>
            </w:r>
            <w:r>
              <w:rPr>
                <w:rFonts w:cs="Arial"/>
                <w:color w:val="auto"/>
                <w:sz w:val="22"/>
                <w:szCs w:val="22"/>
              </w:rPr>
              <w:t>C</w:t>
            </w:r>
            <w:r w:rsidR="00FB461E">
              <w:rPr>
                <w:rFonts w:cs="Arial"/>
                <w:color w:val="auto"/>
                <w:sz w:val="22"/>
                <w:szCs w:val="22"/>
              </w:rPr>
              <w:t xml:space="preserve">ommunications </w:t>
            </w:r>
            <w:r>
              <w:rPr>
                <w:rFonts w:cs="Arial"/>
                <w:color w:val="auto"/>
                <w:sz w:val="22"/>
                <w:szCs w:val="22"/>
              </w:rPr>
              <w:t>S</w:t>
            </w:r>
            <w:r w:rsidR="00FB461E">
              <w:rPr>
                <w:rFonts w:cs="Arial"/>
                <w:color w:val="auto"/>
                <w:sz w:val="22"/>
                <w:szCs w:val="22"/>
              </w:rPr>
              <w:t>trategy as required.</w:t>
            </w:r>
          </w:p>
          <w:p w14:paraId="4C21F902" w14:textId="77777777" w:rsidR="005B7DFC" w:rsidRDefault="005B7DFC" w:rsidP="000B0355">
            <w:pPr>
              <w:spacing w:before="0" w:after="120"/>
              <w:rPr>
                <w:rFonts w:cs="Arial"/>
                <w:b/>
                <w:bCs/>
                <w:color w:val="auto"/>
                <w:sz w:val="22"/>
                <w:szCs w:val="22"/>
              </w:rPr>
            </w:pPr>
          </w:p>
          <w:p w14:paraId="0AA73173" w14:textId="44F7C969" w:rsidR="004D4535" w:rsidRDefault="003A0FB6" w:rsidP="000B0355">
            <w:pPr>
              <w:spacing w:before="0" w:after="120"/>
              <w:rPr>
                <w:b/>
                <w:bCs/>
                <w:color w:val="auto"/>
                <w:sz w:val="22"/>
                <w:szCs w:val="22"/>
              </w:rPr>
            </w:pPr>
            <w:r>
              <w:rPr>
                <w:b/>
                <w:bCs/>
                <w:color w:val="auto"/>
                <w:sz w:val="22"/>
                <w:szCs w:val="22"/>
              </w:rPr>
              <w:t xml:space="preserve">Official Visits </w:t>
            </w:r>
          </w:p>
          <w:p w14:paraId="70F69A62" w14:textId="40AC2BF9" w:rsidR="003A0FB6" w:rsidRDefault="00AD42B2" w:rsidP="00023224">
            <w:pPr>
              <w:pStyle w:val="ListParagraph"/>
              <w:numPr>
                <w:ilvl w:val="0"/>
                <w:numId w:val="28"/>
              </w:numPr>
              <w:spacing w:before="0" w:after="120"/>
              <w:rPr>
                <w:color w:val="auto"/>
                <w:sz w:val="22"/>
                <w:szCs w:val="22"/>
              </w:rPr>
            </w:pPr>
            <w:r>
              <w:rPr>
                <w:color w:val="auto"/>
                <w:sz w:val="22"/>
                <w:szCs w:val="22"/>
              </w:rPr>
              <w:t xml:space="preserve">Work with the Corporate </w:t>
            </w:r>
            <w:r w:rsidR="00683F36">
              <w:rPr>
                <w:color w:val="auto"/>
                <w:sz w:val="22"/>
                <w:szCs w:val="22"/>
              </w:rPr>
              <w:t>Engagement Coordinator to s</w:t>
            </w:r>
            <w:r w:rsidR="00D90A4C">
              <w:rPr>
                <w:color w:val="auto"/>
                <w:sz w:val="22"/>
                <w:szCs w:val="22"/>
              </w:rPr>
              <w:t>upport the planning and delivery of official visits (government officials,</w:t>
            </w:r>
            <w:r w:rsidR="00252806">
              <w:rPr>
                <w:color w:val="auto"/>
                <w:sz w:val="22"/>
                <w:szCs w:val="22"/>
              </w:rPr>
              <w:t xml:space="preserve"> key stakeholders,</w:t>
            </w:r>
            <w:r w:rsidR="00D90A4C">
              <w:rPr>
                <w:color w:val="auto"/>
                <w:sz w:val="22"/>
                <w:szCs w:val="22"/>
              </w:rPr>
              <w:t xml:space="preserve"> Ofsted</w:t>
            </w:r>
            <w:r w:rsidR="009127D5">
              <w:rPr>
                <w:color w:val="auto"/>
                <w:sz w:val="22"/>
                <w:szCs w:val="22"/>
              </w:rPr>
              <w:t xml:space="preserve"> etc)</w:t>
            </w:r>
          </w:p>
          <w:p w14:paraId="4083031B" w14:textId="4FC13FE2" w:rsidR="009127D5" w:rsidRPr="003A0FB6" w:rsidRDefault="009127D5" w:rsidP="00023224">
            <w:pPr>
              <w:pStyle w:val="ListParagraph"/>
              <w:numPr>
                <w:ilvl w:val="0"/>
                <w:numId w:val="28"/>
              </w:numPr>
              <w:spacing w:before="0" w:after="120"/>
              <w:rPr>
                <w:color w:val="auto"/>
                <w:sz w:val="22"/>
                <w:szCs w:val="22"/>
              </w:rPr>
            </w:pPr>
            <w:r>
              <w:rPr>
                <w:color w:val="auto"/>
                <w:sz w:val="22"/>
                <w:szCs w:val="22"/>
              </w:rPr>
              <w:t>Create briefing materials</w:t>
            </w:r>
            <w:r w:rsidR="008744D6">
              <w:rPr>
                <w:color w:val="auto"/>
                <w:sz w:val="22"/>
                <w:szCs w:val="22"/>
              </w:rPr>
              <w:t>, organise staffing and schedules.</w:t>
            </w:r>
          </w:p>
          <w:p w14:paraId="4241B704" w14:textId="77777777" w:rsidR="004D4535" w:rsidRDefault="004D4535" w:rsidP="000B0355">
            <w:pPr>
              <w:spacing w:before="0" w:after="120"/>
              <w:rPr>
                <w:b/>
                <w:bCs/>
                <w:color w:val="auto"/>
                <w:sz w:val="22"/>
                <w:szCs w:val="22"/>
              </w:rPr>
            </w:pPr>
          </w:p>
          <w:p w14:paraId="165B46D2" w14:textId="578DB05A" w:rsidR="001B3207" w:rsidRPr="00285BC2" w:rsidRDefault="2F315D47" w:rsidP="000B0355">
            <w:pPr>
              <w:spacing w:before="0" w:after="120"/>
              <w:rPr>
                <w:b/>
                <w:bCs/>
                <w:color w:val="auto"/>
                <w:sz w:val="22"/>
                <w:szCs w:val="22"/>
              </w:rPr>
            </w:pPr>
            <w:r w:rsidRPr="498D0640">
              <w:rPr>
                <w:b/>
                <w:bCs/>
                <w:color w:val="auto"/>
                <w:sz w:val="22"/>
                <w:szCs w:val="22"/>
              </w:rPr>
              <w:t>Content</w:t>
            </w:r>
            <w:r w:rsidR="62F79FE7" w:rsidRPr="498D0640">
              <w:rPr>
                <w:b/>
                <w:bCs/>
                <w:color w:val="auto"/>
                <w:sz w:val="22"/>
                <w:szCs w:val="22"/>
              </w:rPr>
              <w:t xml:space="preserve"> Management</w:t>
            </w:r>
          </w:p>
          <w:p w14:paraId="58B87527" w14:textId="410CCF13" w:rsidR="00023224" w:rsidRDefault="4BDC9316" w:rsidP="498D0640">
            <w:pPr>
              <w:pStyle w:val="paragraph"/>
              <w:numPr>
                <w:ilvl w:val="0"/>
                <w:numId w:val="28"/>
              </w:numPr>
              <w:spacing w:before="0" w:beforeAutospacing="0" w:after="0" w:afterAutospacing="0"/>
              <w:textAlignment w:val="baseline"/>
              <w:rPr>
                <w:rFonts w:ascii="Arial" w:hAnsi="Arial" w:cs="Arial"/>
                <w:sz w:val="22"/>
                <w:szCs w:val="22"/>
              </w:rPr>
            </w:pPr>
            <w:r w:rsidRPr="498D0640">
              <w:rPr>
                <w:rFonts w:ascii="Arial" w:hAnsi="Arial" w:cs="Arial"/>
                <w:sz w:val="22"/>
                <w:szCs w:val="22"/>
              </w:rPr>
              <w:t>Work wit</w:t>
            </w:r>
            <w:r w:rsidR="4CC73E99" w:rsidRPr="498D0640">
              <w:rPr>
                <w:rFonts w:ascii="Arial" w:hAnsi="Arial" w:cs="Arial"/>
                <w:sz w:val="22"/>
                <w:szCs w:val="22"/>
              </w:rPr>
              <w:t>hin the team and</w:t>
            </w:r>
            <w:r w:rsidRPr="498D0640">
              <w:rPr>
                <w:rFonts w:ascii="Arial" w:hAnsi="Arial" w:cs="Arial"/>
                <w:sz w:val="22"/>
                <w:szCs w:val="22"/>
              </w:rPr>
              <w:t xml:space="preserve"> across the group to </w:t>
            </w:r>
            <w:r w:rsidR="51ED22AE" w:rsidRPr="498D0640">
              <w:rPr>
                <w:rFonts w:ascii="Arial" w:hAnsi="Arial" w:cs="Arial"/>
                <w:sz w:val="22"/>
                <w:szCs w:val="22"/>
              </w:rPr>
              <w:t xml:space="preserve">plan and deliver </w:t>
            </w:r>
            <w:r w:rsidR="234C9518" w:rsidRPr="498D0640">
              <w:rPr>
                <w:rFonts w:ascii="Arial" w:hAnsi="Arial" w:cs="Arial"/>
                <w:sz w:val="22"/>
                <w:szCs w:val="22"/>
              </w:rPr>
              <w:t xml:space="preserve">engaging </w:t>
            </w:r>
            <w:r w:rsidR="51ED22AE" w:rsidRPr="498D0640">
              <w:rPr>
                <w:rFonts w:ascii="Arial" w:hAnsi="Arial" w:cs="Arial"/>
                <w:sz w:val="22"/>
                <w:szCs w:val="22"/>
              </w:rPr>
              <w:t>content for</w:t>
            </w:r>
            <w:r w:rsidRPr="498D0640">
              <w:rPr>
                <w:rFonts w:ascii="Arial" w:hAnsi="Arial" w:cs="Arial"/>
                <w:sz w:val="22"/>
                <w:szCs w:val="22"/>
              </w:rPr>
              <w:t xml:space="preserve"> multiple channels </w:t>
            </w:r>
            <w:r w:rsidR="406AF208" w:rsidRPr="498D0640">
              <w:rPr>
                <w:rFonts w:ascii="Arial" w:hAnsi="Arial" w:cs="Arial"/>
                <w:sz w:val="22"/>
                <w:szCs w:val="22"/>
              </w:rPr>
              <w:t>and key audiences</w:t>
            </w:r>
            <w:r w:rsidR="17C27E1D" w:rsidRPr="498D0640">
              <w:rPr>
                <w:rFonts w:ascii="Arial" w:hAnsi="Arial" w:cs="Arial"/>
                <w:sz w:val="22"/>
                <w:szCs w:val="22"/>
              </w:rPr>
              <w:t>.</w:t>
            </w:r>
          </w:p>
          <w:p w14:paraId="32E72644" w14:textId="0FCCC5C3" w:rsidR="001B3207" w:rsidRDefault="77EC9BAC" w:rsidP="498D0640">
            <w:pPr>
              <w:pStyle w:val="paragraph"/>
              <w:numPr>
                <w:ilvl w:val="0"/>
                <w:numId w:val="28"/>
              </w:numPr>
              <w:spacing w:before="0" w:beforeAutospacing="0" w:after="0" w:afterAutospacing="0"/>
              <w:textAlignment w:val="baseline"/>
              <w:rPr>
                <w:rStyle w:val="normaltextrun"/>
                <w:rFonts w:ascii="Arial" w:hAnsi="Arial" w:cs="Arial"/>
                <w:sz w:val="22"/>
                <w:szCs w:val="22"/>
              </w:rPr>
            </w:pPr>
            <w:r w:rsidRPr="498D0640">
              <w:rPr>
                <w:rFonts w:ascii="Arial" w:hAnsi="Arial" w:cs="Arial"/>
                <w:sz w:val="22"/>
                <w:szCs w:val="22"/>
              </w:rPr>
              <w:t>Deliver</w:t>
            </w:r>
            <w:r w:rsidR="4E8E9D9C" w:rsidRPr="498D0640">
              <w:rPr>
                <w:rFonts w:ascii="Arial" w:hAnsi="Arial" w:cs="Arial"/>
                <w:sz w:val="22"/>
                <w:szCs w:val="22"/>
              </w:rPr>
              <w:t xml:space="preserve"> </w:t>
            </w:r>
            <w:r w:rsidR="2F315D47" w:rsidRPr="498D0640">
              <w:rPr>
                <w:rStyle w:val="normaltextrun"/>
                <w:rFonts w:ascii="Arial" w:hAnsi="Arial" w:cs="Arial"/>
                <w:sz w:val="22"/>
                <w:szCs w:val="22"/>
              </w:rPr>
              <w:t xml:space="preserve">content audits </w:t>
            </w:r>
            <w:r w:rsidRPr="498D0640">
              <w:rPr>
                <w:rStyle w:val="normaltextrun"/>
                <w:rFonts w:ascii="Arial" w:hAnsi="Arial" w:cs="Arial"/>
                <w:sz w:val="22"/>
                <w:szCs w:val="22"/>
              </w:rPr>
              <w:t>to</w:t>
            </w:r>
            <w:r w:rsidR="2F315D47" w:rsidRPr="498D0640">
              <w:rPr>
                <w:rStyle w:val="normaltextrun"/>
                <w:rFonts w:ascii="Arial" w:hAnsi="Arial" w:cs="Arial"/>
                <w:sz w:val="22"/>
                <w:szCs w:val="22"/>
              </w:rPr>
              <w:t xml:space="preserve"> identify gaps</w:t>
            </w:r>
            <w:r w:rsidR="4E8E9D9C" w:rsidRPr="498D0640">
              <w:rPr>
                <w:rStyle w:val="normaltextrun"/>
                <w:rFonts w:ascii="Arial" w:hAnsi="Arial" w:cs="Arial"/>
                <w:sz w:val="22"/>
                <w:szCs w:val="22"/>
              </w:rPr>
              <w:t xml:space="preserve"> and </w:t>
            </w:r>
            <w:r w:rsidR="2F315D47" w:rsidRPr="498D0640">
              <w:rPr>
                <w:rStyle w:val="normaltextrun"/>
                <w:rFonts w:ascii="Arial" w:hAnsi="Arial" w:cs="Arial"/>
                <w:sz w:val="22"/>
                <w:szCs w:val="22"/>
              </w:rPr>
              <w:t xml:space="preserve">produce content plans for </w:t>
            </w:r>
            <w:r w:rsidR="4F48D1DD" w:rsidRPr="498D0640">
              <w:rPr>
                <w:rStyle w:val="normaltextrun"/>
                <w:rFonts w:ascii="Arial" w:hAnsi="Arial" w:cs="Arial"/>
                <w:sz w:val="22"/>
                <w:szCs w:val="22"/>
              </w:rPr>
              <w:t>key</w:t>
            </w:r>
            <w:r w:rsidR="2F315D47" w:rsidRPr="498D0640">
              <w:rPr>
                <w:rStyle w:val="normaltextrun"/>
                <w:rFonts w:ascii="Arial" w:hAnsi="Arial" w:cs="Arial"/>
                <w:sz w:val="22"/>
                <w:szCs w:val="22"/>
              </w:rPr>
              <w:t xml:space="preserve"> campaigns.  </w:t>
            </w:r>
          </w:p>
          <w:p w14:paraId="68B3BE17" w14:textId="50BF36C6" w:rsidR="001B3207" w:rsidRPr="00086180" w:rsidRDefault="4E8E9D9C" w:rsidP="498D0640">
            <w:pPr>
              <w:pStyle w:val="paragraph"/>
              <w:numPr>
                <w:ilvl w:val="0"/>
                <w:numId w:val="28"/>
              </w:numPr>
              <w:spacing w:before="0" w:beforeAutospacing="0" w:after="0" w:afterAutospacing="0"/>
              <w:textAlignment w:val="baseline"/>
              <w:rPr>
                <w:rStyle w:val="normaltextrun"/>
                <w:rFonts w:ascii="Arial" w:hAnsi="Arial" w:cs="Arial"/>
                <w:sz w:val="22"/>
                <w:szCs w:val="22"/>
              </w:rPr>
            </w:pPr>
            <w:r w:rsidRPr="498D0640">
              <w:rPr>
                <w:rStyle w:val="normaltextrun"/>
                <w:rFonts w:ascii="Arial" w:hAnsi="Arial" w:cs="Arial"/>
                <w:sz w:val="22"/>
                <w:szCs w:val="22"/>
              </w:rPr>
              <w:t xml:space="preserve">Support the </w:t>
            </w:r>
            <w:r w:rsidR="4ABCB50F" w:rsidRPr="498D0640">
              <w:rPr>
                <w:rStyle w:val="normaltextrun"/>
                <w:rFonts w:ascii="Arial" w:hAnsi="Arial" w:cs="Arial"/>
                <w:sz w:val="22"/>
                <w:szCs w:val="22"/>
              </w:rPr>
              <w:t>creation of i</w:t>
            </w:r>
            <w:r w:rsidR="2F315D47" w:rsidRPr="498D0640">
              <w:rPr>
                <w:rStyle w:val="normaltextrun"/>
                <w:rFonts w:ascii="Arial" w:hAnsi="Arial" w:cs="Arial"/>
                <w:sz w:val="22"/>
                <w:szCs w:val="22"/>
              </w:rPr>
              <w:t xml:space="preserve">n-house content (video production and photography), user generated content and high-quality video production via agencies. </w:t>
            </w:r>
          </w:p>
          <w:p w14:paraId="52906BD2" w14:textId="7C7305B9" w:rsidR="001B3207" w:rsidRPr="003D42DC" w:rsidRDefault="2F315D47" w:rsidP="498D0640">
            <w:pPr>
              <w:pStyle w:val="paragraph"/>
              <w:numPr>
                <w:ilvl w:val="0"/>
                <w:numId w:val="28"/>
              </w:numPr>
              <w:spacing w:before="0" w:beforeAutospacing="0" w:after="0" w:afterAutospacing="0"/>
              <w:textAlignment w:val="baseline"/>
              <w:rPr>
                <w:rFonts w:ascii="Arial" w:hAnsi="Arial" w:cs="Arial"/>
                <w:sz w:val="22"/>
                <w:szCs w:val="22"/>
              </w:rPr>
            </w:pPr>
            <w:r w:rsidRPr="498D0640">
              <w:rPr>
                <w:rStyle w:val="normaltextrun"/>
                <w:rFonts w:ascii="Arial" w:hAnsi="Arial" w:cs="Arial"/>
                <w:sz w:val="22"/>
                <w:szCs w:val="22"/>
              </w:rPr>
              <w:t xml:space="preserve">Ensure content is repurposed and used to its full potential and stored, catalogued, and distributed to enable stakeholders to access and use all assets. </w:t>
            </w:r>
            <w:r w:rsidR="001B3207">
              <w:br/>
            </w:r>
          </w:p>
          <w:p w14:paraId="1B0D1BB1" w14:textId="77777777" w:rsidR="00343279" w:rsidRPr="00267E90" w:rsidRDefault="00343279" w:rsidP="000B0355">
            <w:pPr>
              <w:spacing w:before="0" w:after="120"/>
              <w:rPr>
                <w:b/>
                <w:bCs/>
                <w:color w:val="auto"/>
                <w:sz w:val="22"/>
                <w:szCs w:val="22"/>
              </w:rPr>
            </w:pPr>
            <w:r w:rsidRPr="00267E90">
              <w:rPr>
                <w:b/>
                <w:bCs/>
                <w:color w:val="auto"/>
                <w:sz w:val="22"/>
                <w:szCs w:val="22"/>
              </w:rPr>
              <w:t>Brand Positioning</w:t>
            </w:r>
          </w:p>
          <w:p w14:paraId="60EC2147" w14:textId="755FFFF3" w:rsidR="00343279" w:rsidRPr="00267E90" w:rsidRDefault="00343279" w:rsidP="00023224">
            <w:pPr>
              <w:pStyle w:val="ListParagraph"/>
              <w:numPr>
                <w:ilvl w:val="0"/>
                <w:numId w:val="28"/>
              </w:numPr>
              <w:spacing w:before="0" w:after="120"/>
              <w:rPr>
                <w:color w:val="auto"/>
                <w:sz w:val="22"/>
                <w:szCs w:val="22"/>
              </w:rPr>
            </w:pPr>
            <w:r w:rsidRPr="003D42DC">
              <w:rPr>
                <w:rFonts w:cs="Arial"/>
                <w:color w:val="auto"/>
                <w:sz w:val="22"/>
                <w:szCs w:val="22"/>
              </w:rPr>
              <w:t>Research, develop and communica</w:t>
            </w:r>
            <w:r w:rsidR="00B47208">
              <w:rPr>
                <w:rFonts w:cs="Arial"/>
                <w:color w:val="auto"/>
                <w:sz w:val="22"/>
                <w:szCs w:val="22"/>
              </w:rPr>
              <w:t>te</w:t>
            </w:r>
            <w:r w:rsidRPr="003D42DC">
              <w:rPr>
                <w:rFonts w:cs="Arial"/>
                <w:color w:val="auto"/>
                <w:sz w:val="22"/>
                <w:szCs w:val="22"/>
              </w:rPr>
              <w:t xml:space="preserve"> evidenced USP’s/boasting points for </w:t>
            </w:r>
            <w:r w:rsidR="00515B1A">
              <w:rPr>
                <w:rFonts w:cs="Arial"/>
                <w:color w:val="auto"/>
                <w:sz w:val="22"/>
                <w:szCs w:val="22"/>
              </w:rPr>
              <w:t>Sunderland College/HICSA/CTEC</w:t>
            </w:r>
            <w:r w:rsidRPr="003D42DC">
              <w:rPr>
                <w:rFonts w:cs="Arial"/>
                <w:color w:val="auto"/>
                <w:sz w:val="22"/>
                <w:szCs w:val="22"/>
              </w:rPr>
              <w:t xml:space="preserve"> to strengthen brand positioning and organisational values</w:t>
            </w:r>
            <w:r>
              <w:rPr>
                <w:rFonts w:cs="Arial"/>
                <w:szCs w:val="20"/>
              </w:rPr>
              <w:t>.</w:t>
            </w:r>
          </w:p>
          <w:p w14:paraId="13031D98" w14:textId="77777777" w:rsidR="00F47506" w:rsidRPr="00F82C3E" w:rsidRDefault="00C75239" w:rsidP="000B0355">
            <w:pPr>
              <w:spacing w:before="0" w:after="120"/>
              <w:rPr>
                <w:b/>
                <w:bCs/>
                <w:color w:val="auto"/>
                <w:sz w:val="22"/>
                <w:szCs w:val="22"/>
              </w:rPr>
            </w:pPr>
            <w:r>
              <w:rPr>
                <w:rFonts w:cs="Arial"/>
                <w:b/>
                <w:bCs/>
                <w:color w:val="auto"/>
                <w:sz w:val="22"/>
                <w:szCs w:val="22"/>
              </w:rPr>
              <w:t xml:space="preserve"> </w:t>
            </w:r>
            <w:r w:rsidR="00F47506" w:rsidRPr="00F82C3E">
              <w:rPr>
                <w:b/>
                <w:bCs/>
                <w:color w:val="auto"/>
                <w:sz w:val="22"/>
                <w:szCs w:val="22"/>
              </w:rPr>
              <w:t xml:space="preserve">Agency Management </w:t>
            </w:r>
          </w:p>
          <w:p w14:paraId="48618803" w14:textId="226C099E" w:rsidR="00AC6DD8" w:rsidRPr="00B47208" w:rsidRDefault="00F47506" w:rsidP="00B47208">
            <w:pPr>
              <w:pStyle w:val="paragraph"/>
              <w:numPr>
                <w:ilvl w:val="0"/>
                <w:numId w:val="28"/>
              </w:numPr>
              <w:spacing w:before="0" w:beforeAutospacing="0" w:after="0" w:afterAutospacing="0"/>
              <w:textAlignment w:val="baseline"/>
              <w:rPr>
                <w:rFonts w:ascii="Arial" w:hAnsi="Arial" w:cs="Arial"/>
                <w:sz w:val="22"/>
                <w:szCs w:val="22"/>
              </w:rPr>
            </w:pPr>
            <w:r w:rsidRPr="00C65728">
              <w:rPr>
                <w:rStyle w:val="normaltextrun"/>
                <w:rFonts w:ascii="Arial" w:hAnsi="Arial" w:cs="Arial"/>
                <w:sz w:val="22"/>
                <w:szCs w:val="22"/>
              </w:rPr>
              <w:t>Maintain/establish key relationships with creative agencies for content projects</w:t>
            </w:r>
            <w:r w:rsidR="00A858B1">
              <w:rPr>
                <w:rStyle w:val="normaltextrun"/>
                <w:rFonts w:ascii="Arial" w:hAnsi="Arial" w:cs="Arial"/>
                <w:sz w:val="22"/>
                <w:szCs w:val="22"/>
              </w:rPr>
              <w:t xml:space="preserve"> where relevant</w:t>
            </w:r>
            <w:r w:rsidRPr="00C65728">
              <w:rPr>
                <w:rStyle w:val="normaltextrun"/>
                <w:rFonts w:ascii="Arial" w:hAnsi="Arial" w:cs="Arial"/>
                <w:sz w:val="22"/>
                <w:szCs w:val="22"/>
              </w:rPr>
              <w:t>.</w:t>
            </w:r>
          </w:p>
          <w:p w14:paraId="19CAB7C7" w14:textId="77777777" w:rsidR="00F47506" w:rsidRPr="00194E80" w:rsidRDefault="00F47506" w:rsidP="000B0355">
            <w:pPr>
              <w:spacing w:before="0" w:after="120"/>
              <w:rPr>
                <w:b/>
                <w:bCs/>
                <w:color w:val="auto"/>
                <w:sz w:val="22"/>
                <w:szCs w:val="22"/>
              </w:rPr>
            </w:pPr>
            <w:r>
              <w:rPr>
                <w:color w:val="auto"/>
                <w:sz w:val="22"/>
                <w:szCs w:val="22"/>
              </w:rPr>
              <w:br/>
            </w:r>
            <w:r w:rsidRPr="00194E80">
              <w:rPr>
                <w:b/>
                <w:bCs/>
                <w:color w:val="auto"/>
                <w:sz w:val="22"/>
                <w:szCs w:val="22"/>
              </w:rPr>
              <w:t xml:space="preserve">Project Management </w:t>
            </w:r>
          </w:p>
          <w:p w14:paraId="10F91A8C" w14:textId="3016AC15" w:rsidR="00F47506" w:rsidRPr="003D42DC" w:rsidRDefault="00F47506" w:rsidP="00023224">
            <w:pPr>
              <w:pStyle w:val="ListParagraph"/>
              <w:numPr>
                <w:ilvl w:val="0"/>
                <w:numId w:val="28"/>
              </w:numPr>
              <w:spacing w:before="0" w:after="120"/>
              <w:rPr>
                <w:rFonts w:cs="Arial"/>
                <w:color w:val="auto"/>
                <w:sz w:val="22"/>
                <w:szCs w:val="22"/>
              </w:rPr>
            </w:pPr>
            <w:r w:rsidRPr="00194E80">
              <w:rPr>
                <w:rFonts w:cs="Arial"/>
                <w:color w:val="auto"/>
                <w:sz w:val="22"/>
                <w:szCs w:val="22"/>
              </w:rPr>
              <w:t xml:space="preserve">Create project plans </w:t>
            </w:r>
            <w:r w:rsidR="00F22330">
              <w:rPr>
                <w:rFonts w:cs="Arial"/>
                <w:color w:val="auto"/>
                <w:sz w:val="22"/>
                <w:szCs w:val="22"/>
              </w:rPr>
              <w:t xml:space="preserve">for the </w:t>
            </w:r>
            <w:r w:rsidR="00C52E47">
              <w:rPr>
                <w:rFonts w:cs="Arial"/>
                <w:color w:val="auto"/>
                <w:sz w:val="22"/>
                <w:szCs w:val="22"/>
              </w:rPr>
              <w:t xml:space="preserve">delivery of communications campaigns </w:t>
            </w:r>
            <w:r w:rsidRPr="00194E80">
              <w:rPr>
                <w:rFonts w:cs="Arial"/>
                <w:color w:val="auto"/>
                <w:sz w:val="22"/>
                <w:szCs w:val="22"/>
              </w:rPr>
              <w:t xml:space="preserve">with the support of the wider team and curriculum areas. </w:t>
            </w:r>
          </w:p>
          <w:p w14:paraId="3F7C2AC0" w14:textId="77777777" w:rsidR="00F47506" w:rsidRPr="00194E80" w:rsidRDefault="00F47506" w:rsidP="000B0355">
            <w:pPr>
              <w:spacing w:before="0" w:after="120"/>
              <w:rPr>
                <w:b/>
                <w:bCs/>
                <w:color w:val="auto"/>
                <w:sz w:val="22"/>
                <w:szCs w:val="22"/>
              </w:rPr>
            </w:pPr>
            <w:r w:rsidRPr="00194E80">
              <w:rPr>
                <w:b/>
                <w:bCs/>
                <w:color w:val="auto"/>
                <w:sz w:val="22"/>
                <w:szCs w:val="22"/>
              </w:rPr>
              <w:t xml:space="preserve">Copywriting and SEO </w:t>
            </w:r>
          </w:p>
          <w:p w14:paraId="1980E2F1" w14:textId="77777777" w:rsidR="00F47506" w:rsidRPr="00C65728" w:rsidRDefault="00F47506" w:rsidP="00023224">
            <w:pPr>
              <w:pStyle w:val="paragraph"/>
              <w:numPr>
                <w:ilvl w:val="0"/>
                <w:numId w:val="28"/>
              </w:numPr>
              <w:spacing w:before="0" w:beforeAutospacing="0" w:after="0" w:afterAutospacing="0"/>
              <w:textAlignment w:val="baseline"/>
              <w:rPr>
                <w:rFonts w:ascii="Arial" w:hAnsi="Arial" w:cs="Arial"/>
                <w:sz w:val="22"/>
                <w:szCs w:val="22"/>
              </w:rPr>
            </w:pPr>
            <w:r w:rsidRPr="00C65728">
              <w:rPr>
                <w:rStyle w:val="normaltextrun"/>
                <w:rFonts w:ascii="Arial" w:hAnsi="Arial" w:cs="Arial"/>
                <w:sz w:val="22"/>
                <w:szCs w:val="22"/>
              </w:rPr>
              <w:t>Develop written content which is SEO optimised to improve organic engagement.</w:t>
            </w:r>
            <w:r w:rsidRPr="00C65728">
              <w:rPr>
                <w:rStyle w:val="eop"/>
                <w:rFonts w:ascii="Arial" w:eastAsiaTheme="majorEastAsia" w:hAnsi="Arial" w:cs="Arial"/>
                <w:sz w:val="22"/>
                <w:szCs w:val="22"/>
              </w:rPr>
              <w:t> </w:t>
            </w:r>
          </w:p>
          <w:p w14:paraId="008EED34" w14:textId="285EE4A4" w:rsidR="00F47506" w:rsidRPr="00F82C3E" w:rsidRDefault="00F47506" w:rsidP="00023224">
            <w:pPr>
              <w:pStyle w:val="ListParagraph"/>
              <w:numPr>
                <w:ilvl w:val="0"/>
                <w:numId w:val="28"/>
              </w:numPr>
              <w:spacing w:before="0" w:after="120"/>
              <w:contextualSpacing w:val="0"/>
              <w:rPr>
                <w:rFonts w:cs="Arial"/>
                <w:color w:val="auto"/>
                <w:sz w:val="22"/>
                <w:szCs w:val="22"/>
              </w:rPr>
            </w:pPr>
            <w:r w:rsidRPr="00C65728">
              <w:rPr>
                <w:rFonts w:cs="Arial"/>
                <w:color w:val="auto"/>
                <w:sz w:val="22"/>
                <w:szCs w:val="22"/>
              </w:rPr>
              <w:t xml:space="preserve">Produce </w:t>
            </w:r>
            <w:r w:rsidR="006F5C00">
              <w:rPr>
                <w:rFonts w:cs="Arial"/>
                <w:color w:val="auto"/>
                <w:sz w:val="22"/>
                <w:szCs w:val="22"/>
              </w:rPr>
              <w:t xml:space="preserve">high quality written content </w:t>
            </w:r>
            <w:r w:rsidRPr="00C65728">
              <w:rPr>
                <w:rFonts w:cs="Arial"/>
                <w:color w:val="auto"/>
                <w:sz w:val="22"/>
                <w:szCs w:val="22"/>
              </w:rPr>
              <w:t>for multi</w:t>
            </w:r>
            <w:r>
              <w:rPr>
                <w:rFonts w:cs="Arial"/>
                <w:color w:val="auto"/>
                <w:sz w:val="22"/>
                <w:szCs w:val="22"/>
              </w:rPr>
              <w:t xml:space="preserve">ple </w:t>
            </w:r>
            <w:r w:rsidRPr="00C65728">
              <w:rPr>
                <w:rFonts w:cs="Arial"/>
                <w:color w:val="auto"/>
                <w:sz w:val="22"/>
                <w:szCs w:val="22"/>
              </w:rPr>
              <w:t>channels (websites, social media and print)</w:t>
            </w:r>
            <w:r w:rsidR="006F5C00">
              <w:rPr>
                <w:rFonts w:cs="Arial"/>
                <w:color w:val="auto"/>
                <w:sz w:val="22"/>
                <w:szCs w:val="22"/>
              </w:rPr>
              <w:t xml:space="preserve">, working with colleagues in other </w:t>
            </w:r>
            <w:r w:rsidR="009E59CC">
              <w:rPr>
                <w:rFonts w:cs="Arial"/>
                <w:color w:val="auto"/>
                <w:sz w:val="22"/>
                <w:szCs w:val="22"/>
              </w:rPr>
              <w:t>departments to ensure accuracy of information</w:t>
            </w:r>
            <w:r>
              <w:rPr>
                <w:rFonts w:cs="Arial"/>
                <w:color w:val="auto"/>
                <w:sz w:val="22"/>
                <w:szCs w:val="22"/>
              </w:rPr>
              <w:t>.</w:t>
            </w:r>
          </w:p>
          <w:p w14:paraId="0330FCBE" w14:textId="339435BE" w:rsidR="001E1A41" w:rsidRDefault="001E1A41" w:rsidP="000B0355">
            <w:pPr>
              <w:spacing w:before="0" w:after="120"/>
              <w:rPr>
                <w:rFonts w:cs="Arial"/>
                <w:b/>
                <w:bCs/>
                <w:color w:val="auto"/>
                <w:sz w:val="22"/>
                <w:szCs w:val="22"/>
              </w:rPr>
            </w:pPr>
          </w:p>
          <w:p w14:paraId="0F6E4762" w14:textId="77777777" w:rsidR="00B205F5" w:rsidRPr="00F82C3E" w:rsidRDefault="00B205F5" w:rsidP="000B0355">
            <w:pPr>
              <w:spacing w:before="0" w:after="120"/>
              <w:rPr>
                <w:b/>
                <w:bCs/>
                <w:color w:val="auto"/>
                <w:sz w:val="22"/>
                <w:szCs w:val="22"/>
              </w:rPr>
            </w:pPr>
            <w:r w:rsidRPr="00F82C3E">
              <w:rPr>
                <w:b/>
                <w:bCs/>
                <w:color w:val="auto"/>
                <w:sz w:val="22"/>
                <w:szCs w:val="22"/>
              </w:rPr>
              <w:t xml:space="preserve">Financial Management   </w:t>
            </w:r>
          </w:p>
          <w:p w14:paraId="11EC029C" w14:textId="1EBC738E" w:rsidR="001E1A41" w:rsidRPr="00B205F5" w:rsidRDefault="007A6B01" w:rsidP="00023224">
            <w:pPr>
              <w:pStyle w:val="paragraph"/>
              <w:numPr>
                <w:ilvl w:val="0"/>
                <w:numId w:val="28"/>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Support </w:t>
            </w:r>
            <w:r w:rsidR="008675B2">
              <w:rPr>
                <w:rStyle w:val="normaltextrun"/>
                <w:rFonts w:ascii="Arial" w:hAnsi="Arial" w:cs="Arial"/>
                <w:sz w:val="22"/>
                <w:szCs w:val="22"/>
              </w:rPr>
              <w:t xml:space="preserve">the </w:t>
            </w:r>
            <w:r w:rsidR="00F67A35">
              <w:rPr>
                <w:rStyle w:val="normaltextrun"/>
                <w:rFonts w:ascii="Arial" w:hAnsi="Arial" w:cs="Arial"/>
                <w:sz w:val="22"/>
                <w:szCs w:val="22"/>
              </w:rPr>
              <w:t>o</w:t>
            </w:r>
            <w:r w:rsidR="00B205F5" w:rsidRPr="00C65728">
              <w:rPr>
                <w:rStyle w:val="normaltextrun"/>
                <w:rFonts w:ascii="Arial" w:hAnsi="Arial" w:cs="Arial"/>
                <w:sz w:val="22"/>
                <w:szCs w:val="22"/>
              </w:rPr>
              <w:t>rganis</w:t>
            </w:r>
            <w:r w:rsidR="008675B2">
              <w:rPr>
                <w:rStyle w:val="normaltextrun"/>
                <w:rFonts w:ascii="Arial" w:hAnsi="Arial" w:cs="Arial"/>
                <w:sz w:val="22"/>
                <w:szCs w:val="22"/>
              </w:rPr>
              <w:t>ation</w:t>
            </w:r>
            <w:r w:rsidR="00B205F5" w:rsidRPr="00C65728">
              <w:rPr>
                <w:rStyle w:val="normaltextrun"/>
                <w:rFonts w:ascii="Arial" w:hAnsi="Arial" w:cs="Arial"/>
                <w:sz w:val="22"/>
                <w:szCs w:val="22"/>
              </w:rPr>
              <w:t> and monitor</w:t>
            </w:r>
            <w:r w:rsidR="008675B2">
              <w:rPr>
                <w:rStyle w:val="normaltextrun"/>
                <w:rFonts w:ascii="Arial" w:hAnsi="Arial" w:cs="Arial"/>
                <w:sz w:val="22"/>
                <w:szCs w:val="22"/>
              </w:rPr>
              <w:t xml:space="preserve">ing of </w:t>
            </w:r>
            <w:r w:rsidR="00B205F5" w:rsidRPr="00C65728">
              <w:rPr>
                <w:rStyle w:val="normaltextrun"/>
                <w:rFonts w:ascii="Arial" w:hAnsi="Arial" w:cs="Arial"/>
                <w:sz w:val="22"/>
                <w:szCs w:val="22"/>
              </w:rPr>
              <w:t xml:space="preserve">related finance processes, including raising POs and updating budget tracking documents. </w:t>
            </w:r>
            <w:r w:rsidR="00B205F5">
              <w:rPr>
                <w:rStyle w:val="normaltextrun"/>
                <w:rFonts w:ascii="Arial" w:hAnsi="Arial" w:cs="Arial"/>
                <w:sz w:val="22"/>
                <w:szCs w:val="22"/>
              </w:rPr>
              <w:br/>
            </w:r>
          </w:p>
          <w:p w14:paraId="48644C46" w14:textId="4159179F" w:rsidR="00E34132" w:rsidRPr="00C65728" w:rsidRDefault="00E34132" w:rsidP="000B0355">
            <w:pPr>
              <w:spacing w:before="0" w:after="120"/>
              <w:rPr>
                <w:rFonts w:cs="Arial"/>
                <w:b/>
                <w:bCs/>
                <w:color w:val="auto"/>
                <w:sz w:val="22"/>
                <w:szCs w:val="22"/>
              </w:rPr>
            </w:pPr>
            <w:r w:rsidRPr="00C65728">
              <w:rPr>
                <w:rFonts w:cs="Arial"/>
                <w:b/>
                <w:bCs/>
                <w:color w:val="auto"/>
                <w:sz w:val="22"/>
                <w:szCs w:val="22"/>
              </w:rPr>
              <w:t>Generic duties and responsibilities</w:t>
            </w:r>
          </w:p>
          <w:p w14:paraId="3D785A51" w14:textId="77777777" w:rsidR="009B1FCD" w:rsidRPr="00C65728" w:rsidRDefault="009B1FCD" w:rsidP="00023224">
            <w:pPr>
              <w:pStyle w:val="paragraph"/>
              <w:numPr>
                <w:ilvl w:val="0"/>
                <w:numId w:val="28"/>
              </w:numPr>
              <w:spacing w:before="0" w:beforeAutospacing="0" w:after="0" w:afterAutospacing="0"/>
              <w:textAlignment w:val="baseline"/>
              <w:rPr>
                <w:rFonts w:ascii="Arial" w:hAnsi="Arial" w:cs="Arial"/>
                <w:sz w:val="22"/>
                <w:szCs w:val="22"/>
              </w:rPr>
            </w:pPr>
            <w:r w:rsidRPr="00C65728">
              <w:rPr>
                <w:rStyle w:val="normaltextrun"/>
                <w:rFonts w:ascii="Arial" w:hAnsi="Arial" w:cs="Arial"/>
                <w:sz w:val="22"/>
                <w:szCs w:val="22"/>
              </w:rPr>
              <w:t>Work effectively as part of a team.  Develop a collaborative approach to work, working across teams and recognise where area of responsibility connects with and impacts other area to deliver an integrated activity. </w:t>
            </w:r>
            <w:r w:rsidRPr="00C65728">
              <w:rPr>
                <w:rStyle w:val="eop"/>
                <w:rFonts w:ascii="Arial" w:eastAsiaTheme="majorEastAsia" w:hAnsi="Arial" w:cs="Arial"/>
                <w:sz w:val="22"/>
                <w:szCs w:val="22"/>
              </w:rPr>
              <w:t> </w:t>
            </w:r>
          </w:p>
          <w:p w14:paraId="4D2DA79F" w14:textId="77777777" w:rsidR="009B1FCD" w:rsidRPr="00C65728" w:rsidRDefault="009B1FCD" w:rsidP="00023224">
            <w:pPr>
              <w:pStyle w:val="paragraph"/>
              <w:numPr>
                <w:ilvl w:val="0"/>
                <w:numId w:val="28"/>
              </w:numPr>
              <w:spacing w:before="0" w:beforeAutospacing="0" w:after="0" w:afterAutospacing="0"/>
              <w:textAlignment w:val="baseline"/>
              <w:rPr>
                <w:rFonts w:ascii="Arial" w:hAnsi="Arial" w:cs="Arial"/>
                <w:sz w:val="22"/>
                <w:szCs w:val="22"/>
              </w:rPr>
            </w:pPr>
            <w:r w:rsidRPr="00C65728">
              <w:rPr>
                <w:rStyle w:val="normaltextrun"/>
                <w:rFonts w:ascii="Arial" w:hAnsi="Arial" w:cs="Arial"/>
                <w:sz w:val="22"/>
                <w:szCs w:val="22"/>
              </w:rPr>
              <w:lastRenderedPageBreak/>
              <w:t>Have a positive and colligate approach to problem solving and new initiatives.  Innovate with a solution driven attitude.  Respond positively to feedback to strive for continuous improvement.   </w:t>
            </w:r>
          </w:p>
          <w:p w14:paraId="6B846290" w14:textId="77777777" w:rsidR="009B1FCD" w:rsidRPr="00C65728" w:rsidRDefault="009B1FCD" w:rsidP="00023224">
            <w:pPr>
              <w:pStyle w:val="paragraph"/>
              <w:numPr>
                <w:ilvl w:val="0"/>
                <w:numId w:val="28"/>
              </w:numPr>
              <w:spacing w:before="0" w:beforeAutospacing="0" w:after="0" w:afterAutospacing="0"/>
              <w:textAlignment w:val="baseline"/>
              <w:rPr>
                <w:rFonts w:ascii="Arial" w:hAnsi="Arial" w:cs="Arial"/>
                <w:sz w:val="22"/>
                <w:szCs w:val="22"/>
              </w:rPr>
            </w:pPr>
            <w:r w:rsidRPr="00C65728">
              <w:rPr>
                <w:rStyle w:val="normaltextrun"/>
                <w:rFonts w:ascii="Arial" w:hAnsi="Arial" w:cs="Arial"/>
                <w:sz w:val="22"/>
                <w:szCs w:val="22"/>
              </w:rPr>
              <w:t>Use initiative to resolve complex problems by applying creativity to identify practical options and devise varied solutions</w:t>
            </w:r>
            <w:r w:rsidRPr="00C65728">
              <w:rPr>
                <w:rStyle w:val="eop"/>
                <w:rFonts w:ascii="Arial" w:eastAsiaTheme="majorEastAsia" w:hAnsi="Arial" w:cs="Arial"/>
                <w:sz w:val="22"/>
                <w:szCs w:val="22"/>
              </w:rPr>
              <w:t> </w:t>
            </w:r>
          </w:p>
          <w:p w14:paraId="50C62C6B" w14:textId="77777777" w:rsidR="009B1FCD" w:rsidRPr="00C65728" w:rsidRDefault="009B1FCD" w:rsidP="00023224">
            <w:pPr>
              <w:pStyle w:val="paragraph"/>
              <w:numPr>
                <w:ilvl w:val="0"/>
                <w:numId w:val="28"/>
              </w:numPr>
              <w:spacing w:before="0" w:beforeAutospacing="0" w:after="0" w:afterAutospacing="0"/>
              <w:textAlignment w:val="baseline"/>
              <w:rPr>
                <w:rFonts w:ascii="Arial" w:hAnsi="Arial" w:cs="Arial"/>
                <w:sz w:val="22"/>
                <w:szCs w:val="22"/>
              </w:rPr>
            </w:pPr>
            <w:r w:rsidRPr="00C65728">
              <w:rPr>
                <w:rStyle w:val="normaltextrun"/>
                <w:rFonts w:ascii="Arial" w:hAnsi="Arial" w:cs="Arial"/>
                <w:sz w:val="22"/>
                <w:szCs w:val="22"/>
              </w:rPr>
              <w:t>Be organised, responsible and flexible in your approach to work </w:t>
            </w:r>
            <w:r w:rsidRPr="00C65728">
              <w:rPr>
                <w:rStyle w:val="eop"/>
                <w:rFonts w:ascii="Arial" w:eastAsiaTheme="majorEastAsia" w:hAnsi="Arial" w:cs="Arial"/>
                <w:sz w:val="22"/>
                <w:szCs w:val="22"/>
              </w:rPr>
              <w:t> </w:t>
            </w:r>
          </w:p>
          <w:p w14:paraId="5DA2D352" w14:textId="77777777" w:rsidR="009B1FCD" w:rsidRPr="00C65728" w:rsidRDefault="009B1FCD" w:rsidP="00023224">
            <w:pPr>
              <w:pStyle w:val="paragraph"/>
              <w:numPr>
                <w:ilvl w:val="0"/>
                <w:numId w:val="28"/>
              </w:numPr>
              <w:spacing w:before="0" w:beforeAutospacing="0" w:after="0" w:afterAutospacing="0"/>
              <w:textAlignment w:val="baseline"/>
              <w:rPr>
                <w:rFonts w:ascii="Arial" w:hAnsi="Arial" w:cs="Arial"/>
                <w:sz w:val="22"/>
                <w:szCs w:val="22"/>
              </w:rPr>
            </w:pPr>
            <w:r w:rsidRPr="00C65728">
              <w:rPr>
                <w:rStyle w:val="normaltextrun"/>
                <w:rFonts w:ascii="Arial" w:hAnsi="Arial" w:cs="Arial"/>
                <w:sz w:val="22"/>
                <w:szCs w:val="22"/>
              </w:rPr>
              <w:t>Be target driven, regularly review performance of area of work and use data to inform decision making.  </w:t>
            </w:r>
            <w:r w:rsidRPr="00C65728">
              <w:rPr>
                <w:rStyle w:val="eop"/>
                <w:rFonts w:ascii="Arial" w:eastAsiaTheme="majorEastAsia" w:hAnsi="Arial" w:cs="Arial"/>
                <w:sz w:val="22"/>
                <w:szCs w:val="22"/>
              </w:rPr>
              <w:t> </w:t>
            </w:r>
          </w:p>
          <w:p w14:paraId="4A91D172" w14:textId="77777777" w:rsidR="009B1FCD" w:rsidRPr="00C65728" w:rsidRDefault="009B1FCD" w:rsidP="00023224">
            <w:pPr>
              <w:pStyle w:val="paragraph"/>
              <w:numPr>
                <w:ilvl w:val="0"/>
                <w:numId w:val="28"/>
              </w:numPr>
              <w:spacing w:before="0" w:beforeAutospacing="0" w:after="0" w:afterAutospacing="0"/>
              <w:textAlignment w:val="baseline"/>
              <w:rPr>
                <w:rFonts w:ascii="Arial" w:hAnsi="Arial" w:cs="Arial"/>
                <w:sz w:val="22"/>
                <w:szCs w:val="22"/>
              </w:rPr>
            </w:pPr>
            <w:proofErr w:type="gramStart"/>
            <w:r w:rsidRPr="00C65728">
              <w:rPr>
                <w:rStyle w:val="normaltextrun"/>
                <w:rFonts w:ascii="Arial" w:hAnsi="Arial" w:cs="Arial"/>
                <w:sz w:val="22"/>
                <w:szCs w:val="22"/>
              </w:rPr>
              <w:t>Have the ability to</w:t>
            </w:r>
            <w:proofErr w:type="gramEnd"/>
            <w:r w:rsidRPr="00C65728">
              <w:rPr>
                <w:rStyle w:val="normaltextrun"/>
                <w:rFonts w:ascii="Arial" w:hAnsi="Arial" w:cs="Arial"/>
                <w:sz w:val="22"/>
                <w:szCs w:val="22"/>
              </w:rPr>
              <w:t xml:space="preserve"> effectively plan and organise resources and lead by example. Ability to supervise others to contribute to a high performing, positive team that is motivated and committed. </w:t>
            </w:r>
            <w:r w:rsidRPr="00C65728">
              <w:rPr>
                <w:rStyle w:val="eop"/>
                <w:rFonts w:ascii="Arial" w:eastAsiaTheme="majorEastAsia" w:hAnsi="Arial" w:cs="Arial"/>
                <w:sz w:val="22"/>
                <w:szCs w:val="22"/>
              </w:rPr>
              <w:t> </w:t>
            </w:r>
            <w:r w:rsidRPr="00C65728">
              <w:rPr>
                <w:rStyle w:val="normaltextrun"/>
                <w:rFonts w:ascii="Arial" w:hAnsi="Arial" w:cs="Arial"/>
                <w:sz w:val="22"/>
                <w:szCs w:val="22"/>
              </w:rPr>
              <w:t>  </w:t>
            </w:r>
            <w:r w:rsidRPr="00C65728">
              <w:rPr>
                <w:rStyle w:val="eop"/>
                <w:rFonts w:ascii="Arial" w:eastAsiaTheme="majorEastAsia" w:hAnsi="Arial" w:cs="Arial"/>
                <w:sz w:val="22"/>
                <w:szCs w:val="22"/>
              </w:rPr>
              <w:t> </w:t>
            </w:r>
          </w:p>
          <w:p w14:paraId="571CE864" w14:textId="39D210A6" w:rsidR="009B1FCD" w:rsidRPr="00C65728" w:rsidRDefault="009B1FCD" w:rsidP="00023224">
            <w:pPr>
              <w:pStyle w:val="paragraph"/>
              <w:numPr>
                <w:ilvl w:val="0"/>
                <w:numId w:val="28"/>
              </w:numPr>
              <w:spacing w:before="0" w:beforeAutospacing="0" w:after="0" w:afterAutospacing="0"/>
              <w:textAlignment w:val="baseline"/>
              <w:rPr>
                <w:rStyle w:val="normaltextrun"/>
                <w:rFonts w:ascii="Arial" w:hAnsi="Arial" w:cs="Arial"/>
                <w:sz w:val="22"/>
                <w:szCs w:val="22"/>
              </w:rPr>
            </w:pPr>
            <w:r w:rsidRPr="00C65728">
              <w:rPr>
                <w:rStyle w:val="normaltextrun"/>
                <w:rFonts w:ascii="Arial" w:hAnsi="Arial" w:cs="Arial"/>
                <w:sz w:val="22"/>
                <w:szCs w:val="22"/>
              </w:rPr>
              <w:t xml:space="preserve">Represent Marketing &amp; </w:t>
            </w:r>
            <w:r w:rsidR="003B1170">
              <w:rPr>
                <w:rStyle w:val="normaltextrun"/>
                <w:rFonts w:ascii="Arial" w:hAnsi="Arial" w:cs="Arial"/>
                <w:sz w:val="22"/>
                <w:szCs w:val="22"/>
              </w:rPr>
              <w:t>Communications</w:t>
            </w:r>
            <w:r w:rsidRPr="00C65728">
              <w:rPr>
                <w:rStyle w:val="normaltextrun"/>
                <w:rFonts w:ascii="Arial" w:hAnsi="Arial" w:cs="Arial"/>
                <w:sz w:val="22"/>
                <w:szCs w:val="22"/>
              </w:rPr>
              <w:t xml:space="preserve"> positively across EPNE and to external stakeholders. Develop and maintain good relationships.  </w:t>
            </w:r>
          </w:p>
          <w:p w14:paraId="0B0C2656" w14:textId="77777777" w:rsidR="009B1FCD" w:rsidRPr="00A579EC" w:rsidRDefault="009B1FCD" w:rsidP="00023224">
            <w:pPr>
              <w:pStyle w:val="paragraph"/>
              <w:numPr>
                <w:ilvl w:val="0"/>
                <w:numId w:val="28"/>
              </w:numPr>
              <w:spacing w:before="0" w:beforeAutospacing="0" w:after="0" w:afterAutospacing="0"/>
              <w:textAlignment w:val="baseline"/>
              <w:rPr>
                <w:rStyle w:val="eop"/>
                <w:rFonts w:ascii="Arial" w:hAnsi="Arial" w:cs="Arial"/>
                <w:sz w:val="22"/>
                <w:szCs w:val="22"/>
              </w:rPr>
            </w:pPr>
            <w:r w:rsidRPr="00C65728">
              <w:rPr>
                <w:rStyle w:val="normaltextrun"/>
                <w:rFonts w:ascii="Arial" w:hAnsi="Arial" w:cs="Arial"/>
                <w:sz w:val="22"/>
                <w:szCs w:val="22"/>
              </w:rPr>
              <w:t>Have specialist knowledge of own area of responsibly and be proactive in further developing these skills, upskilling colleagues through training</w:t>
            </w:r>
            <w:r w:rsidRPr="00C65728">
              <w:rPr>
                <w:rStyle w:val="eop"/>
                <w:rFonts w:ascii="Arial" w:eastAsiaTheme="majorEastAsia" w:hAnsi="Arial" w:cs="Arial"/>
                <w:sz w:val="22"/>
                <w:szCs w:val="22"/>
              </w:rPr>
              <w:t> </w:t>
            </w:r>
          </w:p>
          <w:p w14:paraId="4A69D3B6" w14:textId="77777777" w:rsidR="00A579EC" w:rsidRPr="00A579EC" w:rsidRDefault="00A579EC" w:rsidP="00A579EC">
            <w:pPr>
              <w:pStyle w:val="paragraph"/>
              <w:numPr>
                <w:ilvl w:val="0"/>
                <w:numId w:val="28"/>
              </w:numPr>
              <w:spacing w:before="0"/>
              <w:textAlignment w:val="baseline"/>
              <w:rPr>
                <w:rStyle w:val="eop"/>
                <w:rFonts w:ascii="Arial" w:hAnsi="Arial" w:cs="Arial"/>
                <w:sz w:val="22"/>
                <w:szCs w:val="22"/>
              </w:rPr>
            </w:pPr>
            <w:r w:rsidRPr="00A579EC">
              <w:rPr>
                <w:rStyle w:val="eop"/>
                <w:rFonts w:ascii="Arial" w:hAnsi="Arial" w:cs="Arial"/>
                <w:sz w:val="22"/>
                <w:szCs w:val="22"/>
              </w:rPr>
              <w:t xml:space="preserve">Comply with all appropriate policies and complete mandatory training timely. </w:t>
            </w:r>
          </w:p>
          <w:p w14:paraId="58EBD005" w14:textId="77777777" w:rsidR="00A579EC" w:rsidRPr="00A579EC" w:rsidRDefault="00A579EC" w:rsidP="00A579EC">
            <w:pPr>
              <w:pStyle w:val="paragraph"/>
              <w:numPr>
                <w:ilvl w:val="0"/>
                <w:numId w:val="28"/>
              </w:numPr>
              <w:spacing w:before="0"/>
              <w:textAlignment w:val="baseline"/>
              <w:rPr>
                <w:rStyle w:val="eop"/>
                <w:rFonts w:ascii="Arial" w:hAnsi="Arial" w:cs="Arial"/>
                <w:sz w:val="22"/>
                <w:szCs w:val="22"/>
              </w:rPr>
            </w:pPr>
            <w:r w:rsidRPr="00A579EC">
              <w:rPr>
                <w:rStyle w:val="eop"/>
                <w:rFonts w:ascii="Arial" w:hAnsi="Arial" w:cs="Arial"/>
                <w:sz w:val="22"/>
                <w:szCs w:val="22"/>
              </w:rPr>
              <w:t>Take appropriate measures to ensure the confidentiality, availability and integrity of group data and systems.</w:t>
            </w:r>
          </w:p>
          <w:p w14:paraId="3616F067" w14:textId="6CB22965" w:rsidR="00CD51B6" w:rsidRPr="00F67A35" w:rsidRDefault="00A579EC" w:rsidP="00A579EC">
            <w:pPr>
              <w:pStyle w:val="paragraph"/>
              <w:numPr>
                <w:ilvl w:val="0"/>
                <w:numId w:val="28"/>
              </w:numPr>
              <w:spacing w:before="0"/>
              <w:textAlignment w:val="baseline"/>
              <w:rPr>
                <w:rFonts w:ascii="Arial" w:hAnsi="Arial" w:cs="Arial"/>
                <w:sz w:val="22"/>
                <w:szCs w:val="22"/>
              </w:rPr>
            </w:pPr>
            <w:r w:rsidRPr="00A579EC">
              <w:rPr>
                <w:rStyle w:val="eop"/>
                <w:rFonts w:ascii="Arial" w:hAnsi="Arial" w:cs="Arial"/>
                <w:sz w:val="22"/>
                <w:szCs w:val="22"/>
              </w:rPr>
              <w:t>Report any suspected (or actual) phishing data breaches, or unusual activities.</w:t>
            </w:r>
          </w:p>
        </w:tc>
      </w:tr>
    </w:tbl>
    <w:p w14:paraId="1CED1B98" w14:textId="77777777" w:rsidR="00CD51B6" w:rsidRPr="00CB1510" w:rsidRDefault="00CD51B6" w:rsidP="000B0355">
      <w:pPr>
        <w:rPr>
          <w:rFonts w:cs="Arial"/>
          <w:b/>
          <w:sz w:val="22"/>
          <w:szCs w:val="22"/>
        </w:rPr>
      </w:pPr>
    </w:p>
    <w:p w14:paraId="4F484C04" w14:textId="77777777" w:rsidR="00CD51B6" w:rsidRPr="00293B3B" w:rsidRDefault="00CD51B6" w:rsidP="000B0355">
      <w:pPr>
        <w:pStyle w:val="Heading3"/>
        <w:ind w:right="145"/>
        <w:rPr>
          <w:rFonts w:ascii="Arial" w:hAnsi="Arial" w:cs="Arial"/>
          <w:color w:val="365F91" w:themeColor="accent1" w:themeShade="BF"/>
          <w:sz w:val="22"/>
          <w:szCs w:val="22"/>
        </w:rPr>
      </w:pPr>
      <w:r w:rsidRPr="00293B3B">
        <w:rPr>
          <w:rFonts w:ascii="Arial" w:hAnsi="Arial" w:cs="Arial"/>
          <w:color w:val="365F91" w:themeColor="accent1" w:themeShade="BF"/>
          <w:sz w:val="22"/>
          <w:szCs w:val="22"/>
        </w:rPr>
        <w:t xml:space="preserve">KEY ACCOUNTABILITIES </w:t>
      </w:r>
    </w:p>
    <w:tbl>
      <w:tblPr>
        <w:tblpPr w:leftFromText="180" w:rightFromText="180" w:vertAnchor="text" w:horzAnchor="margin" w:tblpY="16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F278A" w:rsidRPr="002F278A" w14:paraId="01AAB48C" w14:textId="77777777" w:rsidTr="00704CF6">
        <w:tc>
          <w:tcPr>
            <w:tcW w:w="9634" w:type="dxa"/>
          </w:tcPr>
          <w:p w14:paraId="411F84F4" w14:textId="77777777" w:rsidR="00143AD9" w:rsidRPr="00143AD9" w:rsidRDefault="00143AD9" w:rsidP="00143AD9">
            <w:pPr>
              <w:pStyle w:val="ListParagraph"/>
              <w:widowControl/>
              <w:numPr>
                <w:ilvl w:val="0"/>
                <w:numId w:val="20"/>
              </w:numPr>
              <w:spacing w:before="0" w:after="80"/>
              <w:rPr>
                <w:rFonts w:cs="Arial"/>
                <w:color w:val="auto"/>
                <w:sz w:val="22"/>
                <w:szCs w:val="22"/>
              </w:rPr>
            </w:pPr>
            <w:r w:rsidRPr="00143AD9">
              <w:rPr>
                <w:rFonts w:cs="Arial"/>
                <w:color w:val="auto"/>
                <w:sz w:val="22"/>
                <w:szCs w:val="22"/>
              </w:rPr>
              <w:t>To take appropriate responsibility for PREVENT and the safeguarding and promotion of the welfare of children and/or vulnerable adults.</w:t>
            </w:r>
          </w:p>
          <w:p w14:paraId="713C5D94" w14:textId="77777777" w:rsidR="00143AD9" w:rsidRPr="00143AD9" w:rsidRDefault="00143AD9" w:rsidP="00143AD9">
            <w:pPr>
              <w:pStyle w:val="ListParagraph"/>
              <w:widowControl/>
              <w:numPr>
                <w:ilvl w:val="0"/>
                <w:numId w:val="20"/>
              </w:numPr>
              <w:spacing w:before="0" w:after="80"/>
              <w:rPr>
                <w:rFonts w:cs="Arial"/>
                <w:color w:val="auto"/>
                <w:sz w:val="22"/>
                <w:szCs w:val="22"/>
              </w:rPr>
            </w:pPr>
            <w:r w:rsidRPr="00143AD9">
              <w:rPr>
                <w:rFonts w:cs="Arial"/>
                <w:color w:val="auto"/>
                <w:sz w:val="22"/>
                <w:szCs w:val="22"/>
              </w:rPr>
              <w:t xml:space="preserve">To uphold British Values, the college values and responsibilities </w:t>
            </w:r>
            <w:proofErr w:type="gramStart"/>
            <w:r w:rsidRPr="00143AD9">
              <w:rPr>
                <w:rFonts w:cs="Arial"/>
                <w:color w:val="auto"/>
                <w:sz w:val="22"/>
                <w:szCs w:val="22"/>
              </w:rPr>
              <w:t>with regard to</w:t>
            </w:r>
            <w:proofErr w:type="gramEnd"/>
            <w:r w:rsidRPr="00143AD9">
              <w:rPr>
                <w:rFonts w:cs="Arial"/>
                <w:color w:val="auto"/>
                <w:sz w:val="22"/>
                <w:szCs w:val="22"/>
              </w:rPr>
              <w:t xml:space="preserve"> equality and diversity.</w:t>
            </w:r>
          </w:p>
          <w:p w14:paraId="33DEE7E9" w14:textId="77777777" w:rsidR="00143AD9" w:rsidRPr="00143AD9" w:rsidRDefault="00143AD9" w:rsidP="00143AD9">
            <w:pPr>
              <w:pStyle w:val="ListParagraph"/>
              <w:widowControl/>
              <w:numPr>
                <w:ilvl w:val="0"/>
                <w:numId w:val="20"/>
              </w:numPr>
              <w:spacing w:before="0" w:after="80"/>
              <w:rPr>
                <w:rFonts w:cs="Arial"/>
                <w:color w:val="auto"/>
                <w:sz w:val="22"/>
                <w:szCs w:val="22"/>
              </w:rPr>
            </w:pPr>
            <w:r w:rsidRPr="00143AD9">
              <w:rPr>
                <w:rFonts w:cs="Arial"/>
                <w:color w:val="auto"/>
                <w:sz w:val="22"/>
                <w:szCs w:val="22"/>
              </w:rPr>
              <w:t xml:space="preserve">Develop and maintain personal and professional standards and undertake relevant professional development as and when required. </w:t>
            </w:r>
          </w:p>
          <w:p w14:paraId="097393EA" w14:textId="77777777" w:rsidR="00143AD9" w:rsidRPr="00143AD9" w:rsidRDefault="00143AD9" w:rsidP="00143AD9">
            <w:pPr>
              <w:pStyle w:val="ListParagraph"/>
              <w:widowControl/>
              <w:numPr>
                <w:ilvl w:val="0"/>
                <w:numId w:val="20"/>
              </w:numPr>
              <w:spacing w:before="0" w:after="80"/>
              <w:rPr>
                <w:rFonts w:cs="Arial"/>
                <w:color w:val="auto"/>
                <w:sz w:val="22"/>
                <w:szCs w:val="22"/>
              </w:rPr>
            </w:pPr>
            <w:r w:rsidRPr="00143AD9">
              <w:rPr>
                <w:rFonts w:cs="Arial"/>
                <w:color w:val="auto"/>
                <w:sz w:val="22"/>
                <w:szCs w:val="22"/>
              </w:rPr>
              <w:t xml:space="preserve">To understand and adhere to college Health and Safety policies and guidelines ensuring compliance with statutory legislation. </w:t>
            </w:r>
          </w:p>
          <w:p w14:paraId="31FE2950" w14:textId="77777777" w:rsidR="00143AD9" w:rsidRPr="00143AD9" w:rsidRDefault="00143AD9" w:rsidP="00143AD9">
            <w:pPr>
              <w:pStyle w:val="ListParagraph"/>
              <w:widowControl/>
              <w:numPr>
                <w:ilvl w:val="0"/>
                <w:numId w:val="20"/>
              </w:numPr>
              <w:spacing w:before="0" w:after="80"/>
              <w:rPr>
                <w:rFonts w:cs="Arial"/>
                <w:color w:val="auto"/>
                <w:sz w:val="22"/>
                <w:szCs w:val="22"/>
              </w:rPr>
            </w:pPr>
            <w:r w:rsidRPr="00143AD9">
              <w:rPr>
                <w:rFonts w:cs="Arial"/>
                <w:color w:val="auto"/>
                <w:sz w:val="22"/>
                <w:szCs w:val="22"/>
              </w:rPr>
              <w:t>Adhere to the college's IT policies, complete mandatory training on time, protect data and systems integrity, and report any suspected (or actual) security incidents, including phishing, data breaches or unusual activities.</w:t>
            </w:r>
          </w:p>
          <w:p w14:paraId="7E83A977" w14:textId="77777777" w:rsidR="00143AD9" w:rsidRPr="00143AD9" w:rsidRDefault="00143AD9" w:rsidP="00143AD9">
            <w:pPr>
              <w:pStyle w:val="ListParagraph"/>
              <w:widowControl/>
              <w:numPr>
                <w:ilvl w:val="0"/>
                <w:numId w:val="20"/>
              </w:numPr>
              <w:spacing w:before="0" w:after="80"/>
              <w:rPr>
                <w:rFonts w:cs="Arial"/>
                <w:color w:val="auto"/>
                <w:sz w:val="22"/>
                <w:szCs w:val="22"/>
              </w:rPr>
            </w:pPr>
            <w:r w:rsidRPr="00143AD9">
              <w:rPr>
                <w:rFonts w:cs="Arial"/>
                <w:color w:val="auto"/>
                <w:sz w:val="22"/>
                <w:szCs w:val="22"/>
              </w:rPr>
              <w:t xml:space="preserve">From time to </w:t>
            </w:r>
            <w:proofErr w:type="gramStart"/>
            <w:r w:rsidRPr="00143AD9">
              <w:rPr>
                <w:rFonts w:cs="Arial"/>
                <w:color w:val="auto"/>
                <w:sz w:val="22"/>
                <w:szCs w:val="22"/>
              </w:rPr>
              <w:t>time</w:t>
            </w:r>
            <w:proofErr w:type="gramEnd"/>
            <w:r w:rsidRPr="00143AD9">
              <w:rPr>
                <w:rFonts w:cs="Arial"/>
                <w:color w:val="auto"/>
                <w:sz w:val="22"/>
                <w:szCs w:val="22"/>
              </w:rPr>
              <w:t xml:space="preserve"> it may be necessary to work unsociable hours, hours will be adjusted accordingly.</w:t>
            </w:r>
          </w:p>
          <w:p w14:paraId="1C093E68" w14:textId="77777777" w:rsidR="00143AD9" w:rsidRPr="00143AD9" w:rsidRDefault="00143AD9" w:rsidP="00143AD9">
            <w:pPr>
              <w:pStyle w:val="ListParagraph"/>
              <w:widowControl/>
              <w:numPr>
                <w:ilvl w:val="0"/>
                <w:numId w:val="20"/>
              </w:numPr>
              <w:spacing w:before="0" w:after="80"/>
              <w:rPr>
                <w:rFonts w:cs="Arial"/>
                <w:color w:val="auto"/>
                <w:sz w:val="22"/>
                <w:szCs w:val="22"/>
              </w:rPr>
            </w:pPr>
            <w:r w:rsidRPr="00143AD9">
              <w:rPr>
                <w:rFonts w:cs="Arial"/>
                <w:color w:val="auto"/>
                <w:sz w:val="22"/>
                <w:szCs w:val="22"/>
              </w:rPr>
              <w:t>Work at any of the College sites as required.</w:t>
            </w:r>
          </w:p>
          <w:p w14:paraId="61F7FCD0" w14:textId="29ABDF25" w:rsidR="00CD51B6" w:rsidRPr="002C614D" w:rsidRDefault="00143AD9" w:rsidP="00143AD9">
            <w:pPr>
              <w:pStyle w:val="ListParagraph"/>
              <w:widowControl/>
              <w:numPr>
                <w:ilvl w:val="0"/>
                <w:numId w:val="20"/>
              </w:numPr>
              <w:spacing w:before="120"/>
              <w:contextualSpacing w:val="0"/>
              <w:rPr>
                <w:rFonts w:cs="Arial"/>
                <w:color w:val="auto"/>
                <w:szCs w:val="20"/>
              </w:rPr>
            </w:pPr>
            <w:r w:rsidRPr="00143AD9">
              <w:rPr>
                <w:rFonts w:cs="Arial"/>
                <w:color w:val="auto"/>
                <w:sz w:val="22"/>
                <w:szCs w:val="22"/>
              </w:rPr>
              <w:t>Undertake any other duties commensurate with the grade.</w:t>
            </w:r>
          </w:p>
        </w:tc>
      </w:tr>
    </w:tbl>
    <w:p w14:paraId="0CDD1170" w14:textId="77777777" w:rsidR="00BF0F59" w:rsidRDefault="00BF0F59" w:rsidP="000B0355">
      <w:pPr>
        <w:sectPr w:rsidR="00BF0F59" w:rsidSect="008E38AE">
          <w:headerReference w:type="even" r:id="rId11"/>
          <w:headerReference w:type="default" r:id="rId12"/>
          <w:footerReference w:type="default" r:id="rId13"/>
          <w:headerReference w:type="first" r:id="rId14"/>
          <w:footerReference w:type="first" r:id="rId15"/>
          <w:type w:val="continuous"/>
          <w:pgSz w:w="11900" w:h="16840"/>
          <w:pgMar w:top="2552" w:right="1134" w:bottom="1134" w:left="1134" w:header="709" w:footer="236" w:gutter="0"/>
          <w:cols w:space="708"/>
          <w:titlePg/>
          <w:docGrid w:linePitch="360"/>
        </w:sectPr>
      </w:pPr>
    </w:p>
    <w:p w14:paraId="4F3C6C60" w14:textId="05338DE5" w:rsidR="00293B3B" w:rsidRDefault="00293B3B" w:rsidP="000B0355">
      <w:pPr>
        <w:rPr>
          <w:rFonts w:cs="Arial"/>
          <w:b/>
          <w:color w:val="auto"/>
        </w:rPr>
      </w:pPr>
    </w:p>
    <w:tbl>
      <w:tblPr>
        <w:tblW w:w="1468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663"/>
        <w:gridCol w:w="1134"/>
        <w:gridCol w:w="1133"/>
        <w:gridCol w:w="250"/>
        <w:gridCol w:w="1276"/>
        <w:gridCol w:w="1688"/>
        <w:gridCol w:w="1267"/>
        <w:gridCol w:w="1270"/>
      </w:tblGrid>
      <w:tr w:rsidR="006D6871" w:rsidRPr="005D34A6" w14:paraId="3907F545" w14:textId="77777777" w:rsidTr="498D0640">
        <w:trPr>
          <w:tblHeader/>
          <w:jc w:val="center"/>
        </w:trPr>
        <w:tc>
          <w:tcPr>
            <w:tcW w:w="9180" w:type="dxa"/>
            <w:gridSpan w:val="4"/>
            <w:tcBorders>
              <w:top w:val="nil"/>
              <w:left w:val="nil"/>
              <w:right w:val="single" w:sz="18" w:space="0" w:color="auto"/>
            </w:tcBorders>
          </w:tcPr>
          <w:p w14:paraId="4D92212B" w14:textId="77777777" w:rsidR="006D6871" w:rsidRPr="005D34A6" w:rsidRDefault="006D6871" w:rsidP="000B0355">
            <w:pPr>
              <w:rPr>
                <w:rFonts w:cs="Arial"/>
                <w:color w:val="auto"/>
                <w:szCs w:val="20"/>
              </w:rPr>
            </w:pPr>
          </w:p>
        </w:tc>
        <w:tc>
          <w:tcPr>
            <w:tcW w:w="5501" w:type="dxa"/>
            <w:gridSpan w:val="4"/>
            <w:tcBorders>
              <w:top w:val="single" w:sz="18" w:space="0" w:color="auto"/>
              <w:left w:val="single" w:sz="18" w:space="0" w:color="auto"/>
              <w:right w:val="single" w:sz="18" w:space="0" w:color="auto"/>
            </w:tcBorders>
          </w:tcPr>
          <w:p w14:paraId="7A0F539F" w14:textId="77777777" w:rsidR="006D6871" w:rsidRPr="005D34A6" w:rsidRDefault="006D6871" w:rsidP="000B0355">
            <w:pPr>
              <w:rPr>
                <w:rFonts w:cs="Arial"/>
                <w:b/>
                <w:color w:val="auto"/>
                <w:szCs w:val="20"/>
              </w:rPr>
            </w:pPr>
            <w:r w:rsidRPr="005D34A6">
              <w:rPr>
                <w:rFonts w:cs="Arial"/>
                <w:b/>
                <w:color w:val="auto"/>
                <w:szCs w:val="20"/>
              </w:rPr>
              <w:t>ASSESSMENT METHOD</w:t>
            </w:r>
          </w:p>
        </w:tc>
      </w:tr>
      <w:tr w:rsidR="006D6871" w:rsidRPr="005D34A6" w14:paraId="7D1DB5A1" w14:textId="77777777" w:rsidTr="498D0640">
        <w:trPr>
          <w:tblHeader/>
          <w:jc w:val="center"/>
        </w:trPr>
        <w:tc>
          <w:tcPr>
            <w:tcW w:w="6663" w:type="dxa"/>
            <w:tcBorders>
              <w:top w:val="single" w:sz="18" w:space="0" w:color="auto"/>
              <w:left w:val="single" w:sz="18" w:space="0" w:color="auto"/>
              <w:bottom w:val="single" w:sz="18" w:space="0" w:color="auto"/>
            </w:tcBorders>
            <w:vAlign w:val="center"/>
          </w:tcPr>
          <w:p w14:paraId="0159314F" w14:textId="0B99B47F" w:rsidR="006D6871" w:rsidRPr="00652013" w:rsidRDefault="00534BDB" w:rsidP="000B0355">
            <w:pPr>
              <w:rPr>
                <w:rFonts w:cs="Arial"/>
                <w:b/>
                <w:color w:val="365F91" w:themeColor="accent1" w:themeShade="BF"/>
              </w:rPr>
            </w:pPr>
            <w:r w:rsidRPr="00293B3B">
              <w:rPr>
                <w:rFonts w:cs="Arial"/>
                <w:b/>
                <w:color w:val="365F91" w:themeColor="accent1" w:themeShade="BF"/>
              </w:rPr>
              <w:t xml:space="preserve">PERSON SPECIFICATION </w:t>
            </w:r>
          </w:p>
        </w:tc>
        <w:tc>
          <w:tcPr>
            <w:tcW w:w="1134" w:type="dxa"/>
            <w:tcBorders>
              <w:top w:val="single" w:sz="18" w:space="0" w:color="auto"/>
              <w:bottom w:val="single" w:sz="18" w:space="0" w:color="auto"/>
            </w:tcBorders>
            <w:vAlign w:val="center"/>
          </w:tcPr>
          <w:p w14:paraId="55C563FD" w14:textId="77777777" w:rsidR="006D6871" w:rsidRPr="005D34A6" w:rsidRDefault="006D6871" w:rsidP="000B0355">
            <w:pPr>
              <w:rPr>
                <w:rFonts w:cs="Arial"/>
                <w:b/>
                <w:color w:val="auto"/>
                <w:szCs w:val="20"/>
              </w:rPr>
            </w:pPr>
            <w:r w:rsidRPr="005D34A6">
              <w:rPr>
                <w:rFonts w:cs="Arial"/>
                <w:b/>
                <w:color w:val="auto"/>
                <w:szCs w:val="20"/>
              </w:rPr>
              <w:t>Essential</w:t>
            </w:r>
          </w:p>
        </w:tc>
        <w:tc>
          <w:tcPr>
            <w:tcW w:w="1133" w:type="dxa"/>
            <w:tcBorders>
              <w:top w:val="single" w:sz="18" w:space="0" w:color="auto"/>
              <w:bottom w:val="single" w:sz="18" w:space="0" w:color="auto"/>
            </w:tcBorders>
            <w:vAlign w:val="center"/>
          </w:tcPr>
          <w:p w14:paraId="1099B4E9" w14:textId="77777777" w:rsidR="006D6871" w:rsidRPr="005D34A6" w:rsidRDefault="006D6871" w:rsidP="000B0355">
            <w:pPr>
              <w:rPr>
                <w:rFonts w:cs="Arial"/>
                <w:b/>
                <w:color w:val="auto"/>
                <w:szCs w:val="20"/>
              </w:rPr>
            </w:pPr>
            <w:r w:rsidRPr="005D34A6">
              <w:rPr>
                <w:rFonts w:cs="Arial"/>
                <w:b/>
                <w:color w:val="auto"/>
                <w:szCs w:val="20"/>
              </w:rPr>
              <w:t>Desirable</w:t>
            </w:r>
          </w:p>
        </w:tc>
        <w:tc>
          <w:tcPr>
            <w:tcW w:w="250" w:type="dxa"/>
            <w:tcBorders>
              <w:top w:val="single" w:sz="18" w:space="0" w:color="auto"/>
              <w:bottom w:val="single" w:sz="18" w:space="0" w:color="auto"/>
            </w:tcBorders>
            <w:shd w:val="clear" w:color="auto" w:fill="auto"/>
            <w:vAlign w:val="center"/>
          </w:tcPr>
          <w:p w14:paraId="73BDFEF8" w14:textId="77777777" w:rsidR="006D6871" w:rsidRPr="005D34A6" w:rsidRDefault="006D6871" w:rsidP="000B0355">
            <w:pPr>
              <w:rPr>
                <w:rFonts w:cs="Arial"/>
                <w:b/>
                <w:color w:val="auto"/>
                <w:szCs w:val="20"/>
              </w:rPr>
            </w:pPr>
          </w:p>
        </w:tc>
        <w:tc>
          <w:tcPr>
            <w:tcW w:w="1276" w:type="dxa"/>
            <w:tcBorders>
              <w:top w:val="single" w:sz="18" w:space="0" w:color="auto"/>
              <w:bottom w:val="single" w:sz="18" w:space="0" w:color="auto"/>
            </w:tcBorders>
            <w:vAlign w:val="center"/>
          </w:tcPr>
          <w:p w14:paraId="5AEB765D" w14:textId="77777777" w:rsidR="006D6871" w:rsidRPr="005D34A6" w:rsidRDefault="006D6871" w:rsidP="000B0355">
            <w:pPr>
              <w:rPr>
                <w:rFonts w:cs="Arial"/>
                <w:b/>
                <w:color w:val="auto"/>
                <w:szCs w:val="20"/>
              </w:rPr>
            </w:pPr>
            <w:r w:rsidRPr="005D34A6">
              <w:rPr>
                <w:rFonts w:cs="Arial"/>
                <w:b/>
                <w:color w:val="auto"/>
                <w:szCs w:val="20"/>
              </w:rPr>
              <w:t>Certificate</w:t>
            </w:r>
          </w:p>
        </w:tc>
        <w:tc>
          <w:tcPr>
            <w:tcW w:w="1688" w:type="dxa"/>
            <w:tcBorders>
              <w:top w:val="single" w:sz="18" w:space="0" w:color="auto"/>
              <w:bottom w:val="single" w:sz="18" w:space="0" w:color="auto"/>
            </w:tcBorders>
            <w:vAlign w:val="center"/>
          </w:tcPr>
          <w:p w14:paraId="1628BACF" w14:textId="77777777" w:rsidR="006D6871" w:rsidRPr="005D34A6" w:rsidRDefault="006D6871" w:rsidP="000B0355">
            <w:pPr>
              <w:rPr>
                <w:rFonts w:cs="Arial"/>
                <w:b/>
                <w:color w:val="auto"/>
                <w:szCs w:val="20"/>
              </w:rPr>
            </w:pPr>
            <w:r w:rsidRPr="005D34A6">
              <w:rPr>
                <w:rFonts w:cs="Arial"/>
                <w:b/>
                <w:color w:val="auto"/>
                <w:szCs w:val="20"/>
              </w:rPr>
              <w:t>Application Documents</w:t>
            </w:r>
          </w:p>
        </w:tc>
        <w:tc>
          <w:tcPr>
            <w:tcW w:w="1267" w:type="dxa"/>
            <w:tcBorders>
              <w:top w:val="single" w:sz="18" w:space="0" w:color="auto"/>
              <w:bottom w:val="single" w:sz="18" w:space="0" w:color="auto"/>
            </w:tcBorders>
            <w:vAlign w:val="center"/>
          </w:tcPr>
          <w:p w14:paraId="339355B1" w14:textId="77777777" w:rsidR="006D6871" w:rsidRPr="005D34A6" w:rsidRDefault="006D6871" w:rsidP="000B0355">
            <w:pPr>
              <w:rPr>
                <w:rFonts w:cs="Arial"/>
                <w:b/>
                <w:color w:val="auto"/>
                <w:szCs w:val="20"/>
              </w:rPr>
            </w:pPr>
            <w:r w:rsidRPr="005D34A6">
              <w:rPr>
                <w:rFonts w:cs="Arial"/>
                <w:b/>
                <w:color w:val="auto"/>
                <w:szCs w:val="20"/>
              </w:rPr>
              <w:t>Reference</w:t>
            </w:r>
          </w:p>
        </w:tc>
        <w:tc>
          <w:tcPr>
            <w:tcW w:w="1270" w:type="dxa"/>
            <w:tcBorders>
              <w:top w:val="single" w:sz="18" w:space="0" w:color="auto"/>
              <w:bottom w:val="single" w:sz="18" w:space="0" w:color="auto"/>
              <w:right w:val="single" w:sz="18" w:space="0" w:color="auto"/>
            </w:tcBorders>
            <w:vAlign w:val="center"/>
          </w:tcPr>
          <w:p w14:paraId="364B2D82" w14:textId="77777777" w:rsidR="006D6871" w:rsidRPr="005D34A6" w:rsidRDefault="006D6871" w:rsidP="000B0355">
            <w:pPr>
              <w:rPr>
                <w:rFonts w:cs="Arial"/>
                <w:b/>
                <w:color w:val="auto"/>
                <w:szCs w:val="20"/>
              </w:rPr>
            </w:pPr>
            <w:r w:rsidRPr="005D34A6">
              <w:rPr>
                <w:rFonts w:cs="Arial"/>
                <w:b/>
                <w:color w:val="auto"/>
                <w:szCs w:val="20"/>
              </w:rPr>
              <w:t>Selection Process</w:t>
            </w:r>
          </w:p>
        </w:tc>
      </w:tr>
      <w:tr w:rsidR="00534BDB" w:rsidRPr="005D34A6" w14:paraId="7949571B" w14:textId="77777777" w:rsidTr="498D0640">
        <w:trPr>
          <w:trHeight w:val="96"/>
          <w:jc w:val="center"/>
        </w:trPr>
        <w:tc>
          <w:tcPr>
            <w:tcW w:w="6663" w:type="dxa"/>
            <w:tcBorders>
              <w:bottom w:val="single" w:sz="4" w:space="0" w:color="000000" w:themeColor="text1"/>
            </w:tcBorders>
            <w:shd w:val="clear" w:color="auto" w:fill="auto"/>
            <w:vAlign w:val="center"/>
          </w:tcPr>
          <w:p w14:paraId="71D6747D" w14:textId="08C5BD66" w:rsidR="00534BDB" w:rsidRPr="009A137D" w:rsidRDefault="00534BDB" w:rsidP="000B0355">
            <w:pPr>
              <w:rPr>
                <w:rFonts w:cs="Arial"/>
                <w:color w:val="auto"/>
                <w:sz w:val="18"/>
                <w:szCs w:val="18"/>
              </w:rPr>
            </w:pPr>
            <w:r w:rsidRPr="009A137D">
              <w:rPr>
                <w:rFonts w:cs="Arial"/>
                <w:b/>
                <w:color w:val="auto"/>
                <w:sz w:val="18"/>
                <w:szCs w:val="18"/>
              </w:rPr>
              <w:t>Qualifications</w:t>
            </w:r>
          </w:p>
        </w:tc>
        <w:tc>
          <w:tcPr>
            <w:tcW w:w="1134" w:type="dxa"/>
            <w:tcBorders>
              <w:bottom w:val="single" w:sz="4" w:space="0" w:color="000000" w:themeColor="text1"/>
            </w:tcBorders>
            <w:shd w:val="clear" w:color="auto" w:fill="auto"/>
            <w:vAlign w:val="center"/>
          </w:tcPr>
          <w:p w14:paraId="4B3FD559" w14:textId="77777777" w:rsidR="00534BDB" w:rsidRPr="005D34A6" w:rsidRDefault="00534BDB" w:rsidP="000B0355">
            <w:pPr>
              <w:rPr>
                <w:rFonts w:cs="Arial"/>
                <w:color w:val="auto"/>
                <w:sz w:val="24"/>
              </w:rPr>
            </w:pPr>
          </w:p>
        </w:tc>
        <w:tc>
          <w:tcPr>
            <w:tcW w:w="1133" w:type="dxa"/>
            <w:tcBorders>
              <w:bottom w:val="single" w:sz="4" w:space="0" w:color="000000" w:themeColor="text1"/>
            </w:tcBorders>
            <w:shd w:val="clear" w:color="auto" w:fill="auto"/>
            <w:vAlign w:val="center"/>
          </w:tcPr>
          <w:p w14:paraId="6AE88D92" w14:textId="77777777" w:rsidR="00534BDB" w:rsidRPr="005D34A6" w:rsidRDefault="00534BDB" w:rsidP="000B0355">
            <w:pPr>
              <w:rPr>
                <w:rFonts w:cs="Arial"/>
                <w:color w:val="auto"/>
                <w:sz w:val="24"/>
              </w:rPr>
            </w:pPr>
          </w:p>
        </w:tc>
        <w:tc>
          <w:tcPr>
            <w:tcW w:w="250" w:type="dxa"/>
            <w:shd w:val="clear" w:color="auto" w:fill="auto"/>
            <w:vAlign w:val="center"/>
          </w:tcPr>
          <w:p w14:paraId="768C1CDC" w14:textId="77777777" w:rsidR="00534BDB" w:rsidRPr="005D34A6" w:rsidRDefault="00534BDB" w:rsidP="000B0355">
            <w:pPr>
              <w:rPr>
                <w:rFonts w:cs="Arial"/>
                <w:color w:val="auto"/>
                <w:sz w:val="24"/>
              </w:rPr>
            </w:pPr>
          </w:p>
        </w:tc>
        <w:tc>
          <w:tcPr>
            <w:tcW w:w="1276" w:type="dxa"/>
            <w:tcBorders>
              <w:bottom w:val="single" w:sz="4" w:space="0" w:color="000000" w:themeColor="text1"/>
            </w:tcBorders>
            <w:shd w:val="clear" w:color="auto" w:fill="auto"/>
            <w:vAlign w:val="center"/>
          </w:tcPr>
          <w:p w14:paraId="783C29D1" w14:textId="77777777" w:rsidR="00534BDB" w:rsidRPr="005D34A6" w:rsidRDefault="00534BDB" w:rsidP="000B0355">
            <w:pPr>
              <w:rPr>
                <w:rFonts w:cs="Arial"/>
                <w:color w:val="auto"/>
                <w:sz w:val="24"/>
              </w:rPr>
            </w:pPr>
          </w:p>
        </w:tc>
        <w:tc>
          <w:tcPr>
            <w:tcW w:w="1688" w:type="dxa"/>
            <w:tcBorders>
              <w:bottom w:val="single" w:sz="4" w:space="0" w:color="000000" w:themeColor="text1"/>
            </w:tcBorders>
            <w:shd w:val="clear" w:color="auto" w:fill="auto"/>
            <w:vAlign w:val="center"/>
          </w:tcPr>
          <w:p w14:paraId="371D278B" w14:textId="77777777" w:rsidR="00534BDB" w:rsidRPr="005D34A6" w:rsidRDefault="00534BDB" w:rsidP="000B0355">
            <w:pPr>
              <w:rPr>
                <w:color w:val="auto"/>
              </w:rPr>
            </w:pPr>
          </w:p>
        </w:tc>
        <w:tc>
          <w:tcPr>
            <w:tcW w:w="1267" w:type="dxa"/>
            <w:tcBorders>
              <w:bottom w:val="single" w:sz="4" w:space="0" w:color="000000" w:themeColor="text1"/>
            </w:tcBorders>
            <w:shd w:val="clear" w:color="auto" w:fill="auto"/>
            <w:vAlign w:val="center"/>
          </w:tcPr>
          <w:p w14:paraId="7482D9A2" w14:textId="77777777" w:rsidR="00534BDB" w:rsidRPr="005D34A6" w:rsidRDefault="00534BDB" w:rsidP="000B0355">
            <w:pPr>
              <w:rPr>
                <w:color w:val="auto"/>
              </w:rPr>
            </w:pPr>
          </w:p>
        </w:tc>
        <w:tc>
          <w:tcPr>
            <w:tcW w:w="1270" w:type="dxa"/>
            <w:tcBorders>
              <w:bottom w:val="single" w:sz="4" w:space="0" w:color="000000" w:themeColor="text1"/>
            </w:tcBorders>
            <w:shd w:val="clear" w:color="auto" w:fill="auto"/>
            <w:vAlign w:val="center"/>
          </w:tcPr>
          <w:p w14:paraId="5AE40965" w14:textId="77777777" w:rsidR="00534BDB" w:rsidRPr="005D34A6" w:rsidRDefault="00534BDB" w:rsidP="000B0355">
            <w:pPr>
              <w:rPr>
                <w:color w:val="auto"/>
              </w:rPr>
            </w:pPr>
          </w:p>
        </w:tc>
      </w:tr>
      <w:tr w:rsidR="002C614D" w:rsidRPr="005D34A6" w14:paraId="2AC7CBBD" w14:textId="77777777" w:rsidTr="498D0640">
        <w:trPr>
          <w:trHeight w:val="327"/>
          <w:jc w:val="center"/>
        </w:trPr>
        <w:tc>
          <w:tcPr>
            <w:tcW w:w="6663" w:type="dxa"/>
          </w:tcPr>
          <w:p w14:paraId="2023B664" w14:textId="2691F994" w:rsidR="002C614D" w:rsidRPr="009A137D" w:rsidRDefault="04739D9A" w:rsidP="000B0355">
            <w:pPr>
              <w:rPr>
                <w:rFonts w:cs="Arial"/>
                <w:color w:val="auto"/>
                <w:sz w:val="18"/>
                <w:szCs w:val="18"/>
              </w:rPr>
            </w:pPr>
            <w:r w:rsidRPr="498D0640">
              <w:rPr>
                <w:rFonts w:eastAsia="Times New Roman" w:cs="Arial"/>
                <w:color w:val="auto"/>
                <w:sz w:val="18"/>
                <w:szCs w:val="18"/>
              </w:rPr>
              <w:t>Undergraduate Degree in a related discipline (</w:t>
            </w:r>
            <w:r w:rsidRPr="498D0640">
              <w:rPr>
                <w:rFonts w:eastAsia="Times New Roman" w:cs="Arial"/>
                <w:b/>
                <w:bCs/>
                <w:color w:val="auto"/>
                <w:sz w:val="18"/>
                <w:szCs w:val="18"/>
              </w:rPr>
              <w:t>or</w:t>
            </w:r>
            <w:r w:rsidRPr="498D0640">
              <w:rPr>
                <w:rFonts w:eastAsia="Times New Roman" w:cs="Arial"/>
                <w:color w:val="auto"/>
                <w:sz w:val="18"/>
                <w:szCs w:val="18"/>
              </w:rPr>
              <w:t xml:space="preserve"> relevant experience in Marketing &amp; Communications).</w:t>
            </w:r>
          </w:p>
        </w:tc>
        <w:tc>
          <w:tcPr>
            <w:tcW w:w="1134" w:type="dxa"/>
            <w:vAlign w:val="center"/>
          </w:tcPr>
          <w:p w14:paraId="1518CF15" w14:textId="2A56A340" w:rsidR="002C614D" w:rsidRPr="005D34A6" w:rsidRDefault="002C614D" w:rsidP="000B0355">
            <w:pPr>
              <w:rPr>
                <w:color w:val="auto"/>
                <w:sz w:val="24"/>
              </w:rPr>
            </w:pPr>
            <w:r w:rsidRPr="00D24B7C">
              <w:rPr>
                <w:rFonts w:ascii="Wingdings" w:eastAsia="Wingdings" w:hAnsi="Wingdings" w:cs="Wingdings"/>
                <w:color w:val="auto"/>
                <w:sz w:val="22"/>
                <w:szCs w:val="22"/>
              </w:rPr>
              <w:t>«</w:t>
            </w:r>
          </w:p>
        </w:tc>
        <w:tc>
          <w:tcPr>
            <w:tcW w:w="1133" w:type="dxa"/>
            <w:vAlign w:val="center"/>
          </w:tcPr>
          <w:p w14:paraId="73CD074E" w14:textId="77777777" w:rsidR="002C614D" w:rsidRPr="005D34A6" w:rsidRDefault="002C614D" w:rsidP="000B0355">
            <w:pPr>
              <w:rPr>
                <w:color w:val="auto"/>
                <w:sz w:val="24"/>
              </w:rPr>
            </w:pPr>
          </w:p>
        </w:tc>
        <w:tc>
          <w:tcPr>
            <w:tcW w:w="250" w:type="dxa"/>
            <w:shd w:val="clear" w:color="auto" w:fill="auto"/>
            <w:vAlign w:val="center"/>
          </w:tcPr>
          <w:p w14:paraId="1B9E41C3" w14:textId="77777777" w:rsidR="002C614D" w:rsidRPr="005D34A6" w:rsidRDefault="002C614D" w:rsidP="000B0355">
            <w:pPr>
              <w:rPr>
                <w:rFonts w:cs="Arial"/>
                <w:color w:val="auto"/>
                <w:sz w:val="24"/>
              </w:rPr>
            </w:pPr>
          </w:p>
        </w:tc>
        <w:tc>
          <w:tcPr>
            <w:tcW w:w="1276" w:type="dxa"/>
            <w:vAlign w:val="center"/>
          </w:tcPr>
          <w:p w14:paraId="214D8439" w14:textId="5010E8AF" w:rsidR="002C614D" w:rsidRPr="005D34A6" w:rsidRDefault="00212166" w:rsidP="000B0355">
            <w:pPr>
              <w:rPr>
                <w:color w:val="auto"/>
              </w:rPr>
            </w:pPr>
            <w:r w:rsidRPr="00D24B7C">
              <w:rPr>
                <w:rFonts w:ascii="Wingdings" w:eastAsia="Wingdings" w:hAnsi="Wingdings" w:cs="Wingdings"/>
                <w:color w:val="auto"/>
                <w:sz w:val="22"/>
                <w:szCs w:val="22"/>
              </w:rPr>
              <w:t>«</w:t>
            </w:r>
          </w:p>
        </w:tc>
        <w:tc>
          <w:tcPr>
            <w:tcW w:w="1688" w:type="dxa"/>
            <w:vAlign w:val="center"/>
          </w:tcPr>
          <w:p w14:paraId="35D642E5" w14:textId="66EC6F32" w:rsidR="002C614D" w:rsidRPr="005D34A6" w:rsidRDefault="002C614D" w:rsidP="000B0355">
            <w:pPr>
              <w:rPr>
                <w:color w:val="auto"/>
              </w:rPr>
            </w:pPr>
          </w:p>
        </w:tc>
        <w:tc>
          <w:tcPr>
            <w:tcW w:w="1267" w:type="dxa"/>
            <w:vAlign w:val="center"/>
          </w:tcPr>
          <w:p w14:paraId="77D109E7" w14:textId="77777777" w:rsidR="002C614D" w:rsidRPr="005D34A6" w:rsidRDefault="002C614D" w:rsidP="000B0355">
            <w:pPr>
              <w:rPr>
                <w:color w:val="auto"/>
              </w:rPr>
            </w:pPr>
          </w:p>
        </w:tc>
        <w:tc>
          <w:tcPr>
            <w:tcW w:w="1270" w:type="dxa"/>
            <w:vAlign w:val="center"/>
          </w:tcPr>
          <w:p w14:paraId="2975E465" w14:textId="77777777" w:rsidR="002C614D" w:rsidRPr="005D34A6" w:rsidRDefault="002C614D" w:rsidP="000B0355">
            <w:pPr>
              <w:rPr>
                <w:color w:val="auto"/>
              </w:rPr>
            </w:pPr>
          </w:p>
        </w:tc>
      </w:tr>
      <w:tr w:rsidR="002C614D" w:rsidRPr="005D34A6" w14:paraId="6264C8A7" w14:textId="77777777" w:rsidTr="498D0640">
        <w:trPr>
          <w:trHeight w:val="327"/>
          <w:jc w:val="center"/>
        </w:trPr>
        <w:tc>
          <w:tcPr>
            <w:tcW w:w="6663" w:type="dxa"/>
          </w:tcPr>
          <w:p w14:paraId="4DDFCB5B" w14:textId="5D441A06" w:rsidR="002C614D" w:rsidRPr="009A137D" w:rsidRDefault="002C614D" w:rsidP="000B0355">
            <w:pPr>
              <w:spacing w:line="360" w:lineRule="auto"/>
              <w:rPr>
                <w:rFonts w:cs="Arial"/>
                <w:color w:val="auto"/>
                <w:sz w:val="18"/>
                <w:szCs w:val="18"/>
              </w:rPr>
            </w:pPr>
            <w:r w:rsidRPr="009A137D">
              <w:rPr>
                <w:rFonts w:eastAsia="Times New Roman" w:cs="Arial"/>
                <w:color w:val="auto"/>
                <w:sz w:val="18"/>
                <w:szCs w:val="18"/>
              </w:rPr>
              <w:t xml:space="preserve">A </w:t>
            </w:r>
            <w:r w:rsidR="001B681A" w:rsidRPr="009A137D">
              <w:rPr>
                <w:rFonts w:eastAsia="Times New Roman" w:cs="Arial"/>
                <w:color w:val="auto"/>
                <w:sz w:val="18"/>
                <w:szCs w:val="18"/>
              </w:rPr>
              <w:t xml:space="preserve">professional </w:t>
            </w:r>
            <w:r w:rsidRPr="009A137D">
              <w:rPr>
                <w:rFonts w:eastAsia="Times New Roman" w:cs="Arial"/>
                <w:color w:val="auto"/>
                <w:sz w:val="18"/>
                <w:szCs w:val="18"/>
              </w:rPr>
              <w:t>qualification in</w:t>
            </w:r>
            <w:r w:rsidR="006236F4" w:rsidRPr="009A137D">
              <w:rPr>
                <w:rFonts w:eastAsia="Times New Roman" w:cs="Arial"/>
                <w:color w:val="auto"/>
                <w:sz w:val="18"/>
                <w:szCs w:val="18"/>
              </w:rPr>
              <w:t xml:space="preserve"> communications</w:t>
            </w:r>
            <w:r w:rsidR="00732B6D" w:rsidRPr="009A137D">
              <w:rPr>
                <w:rFonts w:eastAsia="Times New Roman" w:cs="Arial"/>
                <w:color w:val="auto"/>
                <w:sz w:val="18"/>
                <w:szCs w:val="18"/>
              </w:rPr>
              <w:t>.</w:t>
            </w:r>
          </w:p>
        </w:tc>
        <w:tc>
          <w:tcPr>
            <w:tcW w:w="1134" w:type="dxa"/>
            <w:vAlign w:val="center"/>
          </w:tcPr>
          <w:p w14:paraId="1D8936A8" w14:textId="3007D04E" w:rsidR="002C614D" w:rsidRPr="005D34A6" w:rsidRDefault="002C614D" w:rsidP="000B0355">
            <w:pPr>
              <w:rPr>
                <w:rFonts w:cs="Arial"/>
                <w:color w:val="auto"/>
                <w:sz w:val="24"/>
              </w:rPr>
            </w:pPr>
          </w:p>
        </w:tc>
        <w:tc>
          <w:tcPr>
            <w:tcW w:w="1133" w:type="dxa"/>
            <w:vAlign w:val="center"/>
          </w:tcPr>
          <w:p w14:paraId="34028148" w14:textId="58C18579" w:rsidR="002C614D" w:rsidRPr="005D34A6" w:rsidRDefault="002C614D" w:rsidP="000B0355">
            <w:pPr>
              <w:rPr>
                <w:color w:val="auto"/>
                <w:sz w:val="24"/>
              </w:rPr>
            </w:pPr>
            <w:r w:rsidRPr="00D24B7C">
              <w:rPr>
                <w:rFonts w:ascii="Wingdings" w:eastAsia="Wingdings" w:hAnsi="Wingdings" w:cs="Wingdings"/>
                <w:color w:val="auto"/>
                <w:sz w:val="22"/>
                <w:szCs w:val="22"/>
              </w:rPr>
              <w:t>«</w:t>
            </w:r>
          </w:p>
        </w:tc>
        <w:tc>
          <w:tcPr>
            <w:tcW w:w="250" w:type="dxa"/>
            <w:shd w:val="clear" w:color="auto" w:fill="auto"/>
            <w:vAlign w:val="center"/>
          </w:tcPr>
          <w:p w14:paraId="5F266E1D" w14:textId="77777777" w:rsidR="002C614D" w:rsidRPr="005D34A6" w:rsidRDefault="002C614D" w:rsidP="000B0355">
            <w:pPr>
              <w:rPr>
                <w:rFonts w:cs="Arial"/>
                <w:color w:val="auto"/>
                <w:sz w:val="24"/>
              </w:rPr>
            </w:pPr>
          </w:p>
        </w:tc>
        <w:tc>
          <w:tcPr>
            <w:tcW w:w="1276" w:type="dxa"/>
            <w:vAlign w:val="center"/>
          </w:tcPr>
          <w:p w14:paraId="605B28E6" w14:textId="33BB6694" w:rsidR="002C614D" w:rsidRPr="005D34A6" w:rsidRDefault="00212166" w:rsidP="000B0355">
            <w:pPr>
              <w:rPr>
                <w:color w:val="auto"/>
              </w:rPr>
            </w:pPr>
            <w:r w:rsidRPr="00D24B7C">
              <w:rPr>
                <w:rFonts w:ascii="Wingdings" w:eastAsia="Wingdings" w:hAnsi="Wingdings" w:cs="Wingdings"/>
                <w:color w:val="auto"/>
                <w:sz w:val="22"/>
                <w:szCs w:val="22"/>
              </w:rPr>
              <w:t>«</w:t>
            </w:r>
          </w:p>
        </w:tc>
        <w:tc>
          <w:tcPr>
            <w:tcW w:w="1688" w:type="dxa"/>
            <w:vAlign w:val="center"/>
          </w:tcPr>
          <w:p w14:paraId="243CDBA5" w14:textId="77777777" w:rsidR="002C614D" w:rsidRPr="005D34A6" w:rsidRDefault="002C614D" w:rsidP="000B0355">
            <w:pPr>
              <w:rPr>
                <w:color w:val="auto"/>
              </w:rPr>
            </w:pPr>
          </w:p>
        </w:tc>
        <w:tc>
          <w:tcPr>
            <w:tcW w:w="1267" w:type="dxa"/>
            <w:vAlign w:val="center"/>
          </w:tcPr>
          <w:p w14:paraId="4DC3057C" w14:textId="77777777" w:rsidR="002C614D" w:rsidRPr="005D34A6" w:rsidRDefault="002C614D" w:rsidP="000B0355">
            <w:pPr>
              <w:rPr>
                <w:color w:val="auto"/>
              </w:rPr>
            </w:pPr>
          </w:p>
        </w:tc>
        <w:tc>
          <w:tcPr>
            <w:tcW w:w="1270" w:type="dxa"/>
            <w:vAlign w:val="center"/>
          </w:tcPr>
          <w:p w14:paraId="4DB636E5" w14:textId="77777777" w:rsidR="002C614D" w:rsidRPr="005D34A6" w:rsidRDefault="002C614D" w:rsidP="000B0355">
            <w:pPr>
              <w:rPr>
                <w:color w:val="auto"/>
              </w:rPr>
            </w:pPr>
          </w:p>
        </w:tc>
      </w:tr>
      <w:tr w:rsidR="006D6871" w:rsidRPr="005D34A6" w14:paraId="162CAA44" w14:textId="77777777" w:rsidTr="498D0640">
        <w:trPr>
          <w:trHeight w:val="96"/>
          <w:jc w:val="center"/>
        </w:trPr>
        <w:tc>
          <w:tcPr>
            <w:tcW w:w="6663" w:type="dxa"/>
            <w:tcBorders>
              <w:bottom w:val="single" w:sz="4" w:space="0" w:color="000000" w:themeColor="text1"/>
            </w:tcBorders>
            <w:shd w:val="clear" w:color="auto" w:fill="auto"/>
            <w:vAlign w:val="center"/>
          </w:tcPr>
          <w:p w14:paraId="3A637A93" w14:textId="5C9489CB" w:rsidR="006D6871" w:rsidRPr="009A137D" w:rsidRDefault="00534BDB" w:rsidP="000B0355">
            <w:pPr>
              <w:rPr>
                <w:rFonts w:cs="Arial"/>
                <w:color w:val="auto"/>
                <w:sz w:val="18"/>
                <w:szCs w:val="18"/>
              </w:rPr>
            </w:pPr>
            <w:r w:rsidRPr="009A137D">
              <w:rPr>
                <w:rFonts w:cs="Arial"/>
                <w:b/>
                <w:color w:val="auto"/>
                <w:sz w:val="18"/>
                <w:szCs w:val="18"/>
              </w:rPr>
              <w:t>Experience</w:t>
            </w:r>
          </w:p>
        </w:tc>
        <w:tc>
          <w:tcPr>
            <w:tcW w:w="1134" w:type="dxa"/>
            <w:tcBorders>
              <w:bottom w:val="single" w:sz="4" w:space="0" w:color="000000" w:themeColor="text1"/>
            </w:tcBorders>
            <w:shd w:val="clear" w:color="auto" w:fill="auto"/>
            <w:vAlign w:val="center"/>
          </w:tcPr>
          <w:p w14:paraId="1562375E" w14:textId="77777777" w:rsidR="006D6871" w:rsidRPr="005D34A6" w:rsidRDefault="006D6871" w:rsidP="000B0355">
            <w:pPr>
              <w:rPr>
                <w:rFonts w:cs="Arial"/>
                <w:color w:val="auto"/>
                <w:sz w:val="24"/>
              </w:rPr>
            </w:pPr>
          </w:p>
        </w:tc>
        <w:tc>
          <w:tcPr>
            <w:tcW w:w="1133" w:type="dxa"/>
            <w:tcBorders>
              <w:bottom w:val="single" w:sz="4" w:space="0" w:color="000000" w:themeColor="text1"/>
            </w:tcBorders>
            <w:shd w:val="clear" w:color="auto" w:fill="auto"/>
            <w:vAlign w:val="center"/>
          </w:tcPr>
          <w:p w14:paraId="73F2BC14" w14:textId="77777777" w:rsidR="006D6871" w:rsidRPr="005D34A6" w:rsidRDefault="006D6871" w:rsidP="000B0355">
            <w:pPr>
              <w:rPr>
                <w:rFonts w:cs="Arial"/>
                <w:color w:val="auto"/>
                <w:sz w:val="24"/>
              </w:rPr>
            </w:pPr>
          </w:p>
        </w:tc>
        <w:tc>
          <w:tcPr>
            <w:tcW w:w="250" w:type="dxa"/>
            <w:shd w:val="clear" w:color="auto" w:fill="auto"/>
            <w:vAlign w:val="center"/>
          </w:tcPr>
          <w:p w14:paraId="42264E8A" w14:textId="77777777" w:rsidR="006D6871" w:rsidRPr="005D34A6" w:rsidRDefault="006D6871" w:rsidP="000B0355">
            <w:pPr>
              <w:rPr>
                <w:rFonts w:cs="Arial"/>
                <w:color w:val="auto"/>
                <w:sz w:val="24"/>
              </w:rPr>
            </w:pPr>
          </w:p>
        </w:tc>
        <w:tc>
          <w:tcPr>
            <w:tcW w:w="1276" w:type="dxa"/>
            <w:tcBorders>
              <w:bottom w:val="single" w:sz="4" w:space="0" w:color="000000" w:themeColor="text1"/>
            </w:tcBorders>
            <w:shd w:val="clear" w:color="auto" w:fill="auto"/>
            <w:vAlign w:val="center"/>
          </w:tcPr>
          <w:p w14:paraId="529FE6F6" w14:textId="77777777" w:rsidR="006D6871" w:rsidRPr="005D34A6" w:rsidRDefault="006D6871" w:rsidP="000B0355">
            <w:pPr>
              <w:rPr>
                <w:rFonts w:cs="Arial"/>
                <w:color w:val="auto"/>
                <w:sz w:val="24"/>
              </w:rPr>
            </w:pPr>
          </w:p>
        </w:tc>
        <w:tc>
          <w:tcPr>
            <w:tcW w:w="1688" w:type="dxa"/>
            <w:tcBorders>
              <w:bottom w:val="single" w:sz="4" w:space="0" w:color="000000" w:themeColor="text1"/>
            </w:tcBorders>
            <w:shd w:val="clear" w:color="auto" w:fill="auto"/>
            <w:vAlign w:val="center"/>
          </w:tcPr>
          <w:p w14:paraId="5B6C5B9C" w14:textId="77777777" w:rsidR="006D6871" w:rsidRPr="005D34A6" w:rsidRDefault="006D6871" w:rsidP="000B0355">
            <w:pPr>
              <w:rPr>
                <w:color w:val="auto"/>
              </w:rPr>
            </w:pPr>
          </w:p>
        </w:tc>
        <w:tc>
          <w:tcPr>
            <w:tcW w:w="1267" w:type="dxa"/>
            <w:tcBorders>
              <w:bottom w:val="single" w:sz="4" w:space="0" w:color="000000" w:themeColor="text1"/>
            </w:tcBorders>
            <w:shd w:val="clear" w:color="auto" w:fill="auto"/>
            <w:vAlign w:val="center"/>
          </w:tcPr>
          <w:p w14:paraId="67034D41" w14:textId="77777777" w:rsidR="006D6871" w:rsidRPr="005D34A6" w:rsidRDefault="006D6871" w:rsidP="000B0355">
            <w:pPr>
              <w:rPr>
                <w:color w:val="auto"/>
              </w:rPr>
            </w:pPr>
          </w:p>
        </w:tc>
        <w:tc>
          <w:tcPr>
            <w:tcW w:w="1270" w:type="dxa"/>
            <w:tcBorders>
              <w:bottom w:val="single" w:sz="4" w:space="0" w:color="000000" w:themeColor="text1"/>
            </w:tcBorders>
            <w:shd w:val="clear" w:color="auto" w:fill="auto"/>
            <w:vAlign w:val="center"/>
          </w:tcPr>
          <w:p w14:paraId="04B7B1CD" w14:textId="77777777" w:rsidR="006D6871" w:rsidRPr="005D34A6" w:rsidRDefault="006D6871" w:rsidP="000B0355">
            <w:pPr>
              <w:rPr>
                <w:color w:val="auto"/>
              </w:rPr>
            </w:pPr>
          </w:p>
        </w:tc>
      </w:tr>
      <w:tr w:rsidR="006357AD" w:rsidRPr="005D34A6" w14:paraId="41EB7D3C" w14:textId="77777777" w:rsidTr="498D0640">
        <w:trPr>
          <w:trHeight w:val="249"/>
          <w:jc w:val="center"/>
        </w:trPr>
        <w:tc>
          <w:tcPr>
            <w:tcW w:w="6663" w:type="dxa"/>
          </w:tcPr>
          <w:p w14:paraId="7474AD48" w14:textId="0DC88BCF" w:rsidR="006357AD" w:rsidRPr="009A137D" w:rsidRDefault="006357AD" w:rsidP="006357AD">
            <w:pPr>
              <w:widowControl/>
              <w:shd w:val="clear" w:color="auto" w:fill="FAF9F8"/>
              <w:spacing w:before="100" w:beforeAutospacing="1" w:after="100" w:afterAutospacing="1" w:line="276" w:lineRule="auto"/>
              <w:rPr>
                <w:rFonts w:eastAsia="Times New Roman" w:cs="Arial"/>
                <w:color w:val="auto"/>
                <w:sz w:val="18"/>
                <w:szCs w:val="18"/>
                <w:lang w:val="en-US"/>
              </w:rPr>
            </w:pPr>
            <w:r w:rsidRPr="009A137D">
              <w:rPr>
                <w:rFonts w:cs="Arial"/>
                <w:color w:val="auto"/>
                <w:sz w:val="18"/>
                <w:szCs w:val="18"/>
              </w:rPr>
              <w:t>Planning, creating, commissioning and distributing a range of content for use on multiple platforms and channels.</w:t>
            </w:r>
          </w:p>
        </w:tc>
        <w:tc>
          <w:tcPr>
            <w:tcW w:w="1134" w:type="dxa"/>
          </w:tcPr>
          <w:p w14:paraId="3B28A468" w14:textId="227CB25A" w:rsidR="006357AD" w:rsidRPr="00804716" w:rsidRDefault="006357AD" w:rsidP="006357AD">
            <w:pPr>
              <w:rPr>
                <w:rFonts w:ascii="Wingdings" w:eastAsia="Wingdings" w:hAnsi="Wingdings" w:cs="Wingdings"/>
                <w:color w:val="auto"/>
                <w:sz w:val="22"/>
                <w:szCs w:val="22"/>
              </w:rPr>
            </w:pPr>
            <w:r w:rsidRPr="00804716">
              <w:rPr>
                <w:rFonts w:ascii="Wingdings" w:eastAsia="Wingdings" w:hAnsi="Wingdings" w:cs="Wingdings"/>
                <w:color w:val="auto"/>
                <w:sz w:val="22"/>
                <w:szCs w:val="22"/>
              </w:rPr>
              <w:t>«</w:t>
            </w:r>
          </w:p>
        </w:tc>
        <w:tc>
          <w:tcPr>
            <w:tcW w:w="1133" w:type="dxa"/>
            <w:vAlign w:val="center"/>
          </w:tcPr>
          <w:p w14:paraId="2138105C" w14:textId="77777777" w:rsidR="006357AD" w:rsidRPr="005D34A6" w:rsidRDefault="006357AD" w:rsidP="006357AD">
            <w:pPr>
              <w:rPr>
                <w:rFonts w:cs="Arial"/>
                <w:color w:val="auto"/>
                <w:sz w:val="24"/>
              </w:rPr>
            </w:pPr>
          </w:p>
        </w:tc>
        <w:tc>
          <w:tcPr>
            <w:tcW w:w="250" w:type="dxa"/>
            <w:shd w:val="clear" w:color="auto" w:fill="auto"/>
            <w:vAlign w:val="center"/>
          </w:tcPr>
          <w:p w14:paraId="7ED86672" w14:textId="77777777" w:rsidR="006357AD" w:rsidRPr="005D34A6" w:rsidRDefault="006357AD" w:rsidP="006357AD">
            <w:pPr>
              <w:rPr>
                <w:rFonts w:cs="Arial"/>
                <w:color w:val="auto"/>
                <w:sz w:val="24"/>
              </w:rPr>
            </w:pPr>
          </w:p>
        </w:tc>
        <w:tc>
          <w:tcPr>
            <w:tcW w:w="1276" w:type="dxa"/>
            <w:vAlign w:val="center"/>
          </w:tcPr>
          <w:p w14:paraId="4EDF1920" w14:textId="77777777" w:rsidR="006357AD" w:rsidRPr="005D34A6" w:rsidRDefault="006357AD" w:rsidP="006357AD">
            <w:pPr>
              <w:rPr>
                <w:rFonts w:cs="Arial"/>
                <w:color w:val="auto"/>
                <w:sz w:val="24"/>
              </w:rPr>
            </w:pPr>
          </w:p>
        </w:tc>
        <w:tc>
          <w:tcPr>
            <w:tcW w:w="1688" w:type="dxa"/>
            <w:vAlign w:val="center"/>
          </w:tcPr>
          <w:p w14:paraId="5FD3C840" w14:textId="24D2D993" w:rsidR="006357AD" w:rsidRPr="00D24B7C" w:rsidRDefault="006357AD" w:rsidP="006357A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c>
          <w:tcPr>
            <w:tcW w:w="1267" w:type="dxa"/>
            <w:vAlign w:val="center"/>
          </w:tcPr>
          <w:p w14:paraId="5AB6211B" w14:textId="47F19CB1" w:rsidR="006357AD" w:rsidRPr="00D24B7C" w:rsidRDefault="006357AD" w:rsidP="006357A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c>
          <w:tcPr>
            <w:tcW w:w="1270" w:type="dxa"/>
            <w:vAlign w:val="center"/>
          </w:tcPr>
          <w:p w14:paraId="1820EB31" w14:textId="1B15064C" w:rsidR="006357AD" w:rsidRPr="00D24B7C" w:rsidRDefault="006357AD" w:rsidP="006357A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r>
      <w:tr w:rsidR="006357AD" w:rsidRPr="005D34A6" w14:paraId="68375C79" w14:textId="77777777" w:rsidTr="498D0640">
        <w:trPr>
          <w:trHeight w:val="249"/>
          <w:jc w:val="center"/>
        </w:trPr>
        <w:tc>
          <w:tcPr>
            <w:tcW w:w="6663" w:type="dxa"/>
          </w:tcPr>
          <w:p w14:paraId="06271564" w14:textId="61A83893" w:rsidR="006357AD" w:rsidRPr="009A137D" w:rsidRDefault="006357AD" w:rsidP="006357AD">
            <w:pPr>
              <w:widowControl/>
              <w:shd w:val="clear" w:color="auto" w:fill="FAF9F8"/>
              <w:spacing w:before="100" w:beforeAutospacing="1" w:after="100" w:afterAutospacing="1" w:line="276" w:lineRule="auto"/>
              <w:rPr>
                <w:rFonts w:cs="Arial"/>
                <w:color w:val="auto"/>
                <w:sz w:val="18"/>
                <w:szCs w:val="18"/>
              </w:rPr>
            </w:pPr>
            <w:r w:rsidRPr="009A137D">
              <w:rPr>
                <w:rFonts w:eastAsia="Times New Roman" w:cs="Arial"/>
                <w:color w:val="auto"/>
                <w:sz w:val="18"/>
                <w:szCs w:val="18"/>
                <w:lang w:val="en-US"/>
              </w:rPr>
              <w:t>Writing copy for a range of online and offline uses including press releases, newsletters, social media and websites.</w:t>
            </w:r>
          </w:p>
        </w:tc>
        <w:tc>
          <w:tcPr>
            <w:tcW w:w="1134" w:type="dxa"/>
          </w:tcPr>
          <w:p w14:paraId="246C5B98" w14:textId="3235D1C4" w:rsidR="006357AD" w:rsidRPr="00804716" w:rsidRDefault="006357AD" w:rsidP="006357AD">
            <w:pPr>
              <w:rPr>
                <w:rFonts w:ascii="Wingdings" w:eastAsia="Wingdings" w:hAnsi="Wingdings" w:cs="Wingdings"/>
                <w:color w:val="auto"/>
                <w:sz w:val="22"/>
                <w:szCs w:val="22"/>
              </w:rPr>
            </w:pPr>
            <w:r w:rsidRPr="00804716">
              <w:rPr>
                <w:rFonts w:ascii="Wingdings" w:eastAsia="Wingdings" w:hAnsi="Wingdings" w:cs="Wingdings"/>
                <w:color w:val="auto"/>
                <w:sz w:val="22"/>
                <w:szCs w:val="22"/>
              </w:rPr>
              <w:t>«</w:t>
            </w:r>
          </w:p>
        </w:tc>
        <w:tc>
          <w:tcPr>
            <w:tcW w:w="1133" w:type="dxa"/>
            <w:vAlign w:val="center"/>
          </w:tcPr>
          <w:p w14:paraId="6C02ADE2" w14:textId="77777777" w:rsidR="006357AD" w:rsidRPr="005D34A6" w:rsidRDefault="006357AD" w:rsidP="006357AD">
            <w:pPr>
              <w:rPr>
                <w:rFonts w:cs="Arial"/>
                <w:color w:val="auto"/>
                <w:sz w:val="24"/>
              </w:rPr>
            </w:pPr>
          </w:p>
        </w:tc>
        <w:tc>
          <w:tcPr>
            <w:tcW w:w="250" w:type="dxa"/>
            <w:shd w:val="clear" w:color="auto" w:fill="auto"/>
            <w:vAlign w:val="center"/>
          </w:tcPr>
          <w:p w14:paraId="3DD5A4DF" w14:textId="77777777" w:rsidR="006357AD" w:rsidRPr="005D34A6" w:rsidRDefault="006357AD" w:rsidP="006357AD">
            <w:pPr>
              <w:rPr>
                <w:rFonts w:cs="Arial"/>
                <w:color w:val="auto"/>
                <w:sz w:val="24"/>
              </w:rPr>
            </w:pPr>
          </w:p>
        </w:tc>
        <w:tc>
          <w:tcPr>
            <w:tcW w:w="1276" w:type="dxa"/>
            <w:vAlign w:val="center"/>
          </w:tcPr>
          <w:p w14:paraId="4822DCE6" w14:textId="77777777" w:rsidR="006357AD" w:rsidRPr="005D34A6" w:rsidRDefault="006357AD" w:rsidP="006357AD">
            <w:pPr>
              <w:rPr>
                <w:rFonts w:cs="Arial"/>
                <w:color w:val="auto"/>
                <w:sz w:val="24"/>
              </w:rPr>
            </w:pPr>
          </w:p>
        </w:tc>
        <w:tc>
          <w:tcPr>
            <w:tcW w:w="1688" w:type="dxa"/>
            <w:vAlign w:val="center"/>
          </w:tcPr>
          <w:p w14:paraId="7C812DE1" w14:textId="55BD11E3" w:rsidR="006357AD" w:rsidRPr="00D24B7C" w:rsidRDefault="006357AD" w:rsidP="006357A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c>
          <w:tcPr>
            <w:tcW w:w="1267" w:type="dxa"/>
            <w:vAlign w:val="center"/>
          </w:tcPr>
          <w:p w14:paraId="02CA1823" w14:textId="51640875" w:rsidR="006357AD" w:rsidRPr="00D24B7C" w:rsidRDefault="006357AD" w:rsidP="006357A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c>
          <w:tcPr>
            <w:tcW w:w="1270" w:type="dxa"/>
            <w:vAlign w:val="center"/>
          </w:tcPr>
          <w:p w14:paraId="1E0CB2E2" w14:textId="05A545ED" w:rsidR="006357AD" w:rsidRPr="00D24B7C" w:rsidRDefault="006357AD" w:rsidP="006357A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r>
      <w:tr w:rsidR="009A137D" w:rsidRPr="005D34A6" w14:paraId="03115418" w14:textId="77777777" w:rsidTr="498D0640">
        <w:trPr>
          <w:trHeight w:val="249"/>
          <w:jc w:val="center"/>
        </w:trPr>
        <w:tc>
          <w:tcPr>
            <w:tcW w:w="6663" w:type="dxa"/>
          </w:tcPr>
          <w:p w14:paraId="227138B1" w14:textId="2BF947A3" w:rsidR="009A137D" w:rsidRPr="009A137D" w:rsidRDefault="009A137D" w:rsidP="009A137D">
            <w:pPr>
              <w:rPr>
                <w:rFonts w:cs="Arial"/>
                <w:color w:val="auto"/>
                <w:sz w:val="18"/>
                <w:szCs w:val="18"/>
              </w:rPr>
            </w:pPr>
            <w:r w:rsidRPr="009A137D">
              <w:rPr>
                <w:rFonts w:cs="Arial"/>
                <w:color w:val="auto"/>
                <w:sz w:val="18"/>
                <w:szCs w:val="18"/>
              </w:rPr>
              <w:t>High standard of copywriting, proofing and attention to detail.</w:t>
            </w:r>
          </w:p>
        </w:tc>
        <w:tc>
          <w:tcPr>
            <w:tcW w:w="1134" w:type="dxa"/>
          </w:tcPr>
          <w:p w14:paraId="6C98AAA6" w14:textId="153E119B" w:rsidR="009A137D" w:rsidRPr="00804716" w:rsidRDefault="009A137D" w:rsidP="009A137D">
            <w:pPr>
              <w:rPr>
                <w:rFonts w:ascii="Wingdings" w:eastAsia="Wingdings" w:hAnsi="Wingdings" w:cs="Wingdings"/>
                <w:color w:val="auto"/>
                <w:sz w:val="22"/>
                <w:szCs w:val="22"/>
              </w:rPr>
            </w:pPr>
            <w:r w:rsidRPr="00804716">
              <w:rPr>
                <w:rFonts w:ascii="Wingdings" w:eastAsia="Wingdings" w:hAnsi="Wingdings" w:cs="Wingdings"/>
                <w:color w:val="auto"/>
                <w:sz w:val="22"/>
                <w:szCs w:val="22"/>
              </w:rPr>
              <w:t>«</w:t>
            </w:r>
          </w:p>
        </w:tc>
        <w:tc>
          <w:tcPr>
            <w:tcW w:w="1133" w:type="dxa"/>
            <w:vAlign w:val="center"/>
          </w:tcPr>
          <w:p w14:paraId="37D7A608" w14:textId="77777777" w:rsidR="009A137D" w:rsidRPr="00804716" w:rsidRDefault="009A137D" w:rsidP="009A137D">
            <w:pPr>
              <w:rPr>
                <w:rFonts w:ascii="Wingdings" w:eastAsia="Wingdings" w:hAnsi="Wingdings" w:cs="Wingdings"/>
                <w:color w:val="auto"/>
                <w:sz w:val="22"/>
                <w:szCs w:val="22"/>
              </w:rPr>
            </w:pPr>
          </w:p>
        </w:tc>
        <w:tc>
          <w:tcPr>
            <w:tcW w:w="250" w:type="dxa"/>
            <w:shd w:val="clear" w:color="auto" w:fill="auto"/>
            <w:vAlign w:val="center"/>
          </w:tcPr>
          <w:p w14:paraId="670940F8" w14:textId="77777777" w:rsidR="009A137D" w:rsidRPr="005D34A6" w:rsidRDefault="009A137D" w:rsidP="009A137D">
            <w:pPr>
              <w:rPr>
                <w:rFonts w:cs="Arial"/>
                <w:color w:val="auto"/>
                <w:sz w:val="24"/>
              </w:rPr>
            </w:pPr>
          </w:p>
        </w:tc>
        <w:tc>
          <w:tcPr>
            <w:tcW w:w="1276" w:type="dxa"/>
            <w:vAlign w:val="center"/>
          </w:tcPr>
          <w:p w14:paraId="690E4F8B" w14:textId="77777777" w:rsidR="009A137D" w:rsidRPr="005D34A6" w:rsidRDefault="009A137D" w:rsidP="009A137D">
            <w:pPr>
              <w:rPr>
                <w:rFonts w:cs="Arial"/>
                <w:color w:val="auto"/>
                <w:sz w:val="24"/>
              </w:rPr>
            </w:pPr>
          </w:p>
        </w:tc>
        <w:tc>
          <w:tcPr>
            <w:tcW w:w="1688" w:type="dxa"/>
            <w:vAlign w:val="center"/>
          </w:tcPr>
          <w:p w14:paraId="650E8573" w14:textId="0936358A" w:rsidR="009A137D" w:rsidRPr="00804716"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c>
          <w:tcPr>
            <w:tcW w:w="1267" w:type="dxa"/>
            <w:vAlign w:val="center"/>
          </w:tcPr>
          <w:p w14:paraId="79227393" w14:textId="77777777" w:rsidR="009A137D" w:rsidRPr="005D34A6" w:rsidRDefault="009A137D" w:rsidP="009A137D">
            <w:pPr>
              <w:rPr>
                <w:color w:val="auto"/>
              </w:rPr>
            </w:pPr>
          </w:p>
        </w:tc>
        <w:tc>
          <w:tcPr>
            <w:tcW w:w="1270" w:type="dxa"/>
            <w:vAlign w:val="center"/>
          </w:tcPr>
          <w:p w14:paraId="39B8D6B3" w14:textId="7FB09485" w:rsidR="009A137D" w:rsidRPr="00804716"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r>
      <w:tr w:rsidR="009A137D" w:rsidRPr="005D34A6" w14:paraId="26B31165" w14:textId="77777777" w:rsidTr="498D0640">
        <w:trPr>
          <w:trHeight w:val="249"/>
          <w:jc w:val="center"/>
        </w:trPr>
        <w:tc>
          <w:tcPr>
            <w:tcW w:w="6663" w:type="dxa"/>
          </w:tcPr>
          <w:p w14:paraId="3BFE4FA8" w14:textId="09BC72AD" w:rsidR="009A137D" w:rsidRPr="009A137D" w:rsidRDefault="290861FD" w:rsidP="009A137D">
            <w:pPr>
              <w:rPr>
                <w:rFonts w:cs="Arial"/>
                <w:color w:val="auto"/>
                <w:sz w:val="18"/>
                <w:szCs w:val="18"/>
              </w:rPr>
            </w:pPr>
            <w:r w:rsidRPr="498D0640">
              <w:rPr>
                <w:rFonts w:cs="Arial"/>
                <w:color w:val="auto"/>
                <w:sz w:val="18"/>
                <w:szCs w:val="18"/>
              </w:rPr>
              <w:t>P</w:t>
            </w:r>
            <w:r w:rsidR="3A62731C" w:rsidRPr="498D0640">
              <w:rPr>
                <w:rFonts w:cs="Arial"/>
                <w:color w:val="auto"/>
                <w:sz w:val="18"/>
                <w:szCs w:val="18"/>
              </w:rPr>
              <w:t>rioritising multiple workstreams to meet deadlines.</w:t>
            </w:r>
          </w:p>
        </w:tc>
        <w:tc>
          <w:tcPr>
            <w:tcW w:w="1134" w:type="dxa"/>
          </w:tcPr>
          <w:p w14:paraId="2642BE11" w14:textId="623FA210" w:rsidR="009A137D" w:rsidRPr="00804716" w:rsidRDefault="009A137D" w:rsidP="009A137D">
            <w:pPr>
              <w:rPr>
                <w:rFonts w:ascii="Wingdings" w:eastAsia="Wingdings" w:hAnsi="Wingdings" w:cs="Wingdings"/>
                <w:color w:val="auto"/>
                <w:sz w:val="22"/>
                <w:szCs w:val="22"/>
              </w:rPr>
            </w:pPr>
            <w:r w:rsidRPr="00804716">
              <w:rPr>
                <w:rFonts w:ascii="Wingdings" w:eastAsia="Wingdings" w:hAnsi="Wingdings" w:cs="Wingdings"/>
                <w:color w:val="auto"/>
                <w:sz w:val="22"/>
                <w:szCs w:val="22"/>
              </w:rPr>
              <w:t>«</w:t>
            </w:r>
          </w:p>
        </w:tc>
        <w:tc>
          <w:tcPr>
            <w:tcW w:w="1133" w:type="dxa"/>
            <w:vAlign w:val="center"/>
          </w:tcPr>
          <w:p w14:paraId="69826A70" w14:textId="1ABFB4A5" w:rsidR="009A137D" w:rsidRPr="005D34A6" w:rsidRDefault="009A137D" w:rsidP="009A137D">
            <w:pPr>
              <w:rPr>
                <w:rFonts w:cs="Arial"/>
                <w:color w:val="auto"/>
                <w:sz w:val="24"/>
              </w:rPr>
            </w:pPr>
          </w:p>
        </w:tc>
        <w:tc>
          <w:tcPr>
            <w:tcW w:w="250" w:type="dxa"/>
            <w:shd w:val="clear" w:color="auto" w:fill="auto"/>
            <w:vAlign w:val="center"/>
          </w:tcPr>
          <w:p w14:paraId="4B3A49D7" w14:textId="77777777" w:rsidR="009A137D" w:rsidRPr="005D34A6" w:rsidRDefault="009A137D" w:rsidP="009A137D">
            <w:pPr>
              <w:rPr>
                <w:rFonts w:cs="Arial"/>
                <w:color w:val="auto"/>
                <w:sz w:val="24"/>
              </w:rPr>
            </w:pPr>
          </w:p>
        </w:tc>
        <w:tc>
          <w:tcPr>
            <w:tcW w:w="1276" w:type="dxa"/>
            <w:vAlign w:val="center"/>
          </w:tcPr>
          <w:p w14:paraId="162FA050" w14:textId="77777777" w:rsidR="009A137D" w:rsidRPr="005D34A6" w:rsidRDefault="009A137D" w:rsidP="009A137D">
            <w:pPr>
              <w:rPr>
                <w:rFonts w:cs="Arial"/>
                <w:color w:val="auto"/>
                <w:sz w:val="24"/>
              </w:rPr>
            </w:pPr>
          </w:p>
        </w:tc>
        <w:tc>
          <w:tcPr>
            <w:tcW w:w="1688" w:type="dxa"/>
            <w:vAlign w:val="center"/>
          </w:tcPr>
          <w:p w14:paraId="3C25E36C" w14:textId="3E392245" w:rsidR="009A137D" w:rsidRPr="00D24B7C" w:rsidRDefault="009A137D" w:rsidP="009A137D">
            <w:pPr>
              <w:rPr>
                <w:rFonts w:ascii="Wingdings" w:eastAsia="Wingdings" w:hAnsi="Wingdings" w:cs="Wingdings"/>
                <w:color w:val="auto"/>
                <w:sz w:val="22"/>
                <w:szCs w:val="22"/>
              </w:rPr>
            </w:pPr>
            <w:r w:rsidRPr="00804716">
              <w:rPr>
                <w:rFonts w:ascii="Wingdings" w:eastAsia="Wingdings" w:hAnsi="Wingdings" w:cs="Wingdings"/>
                <w:color w:val="auto"/>
                <w:sz w:val="22"/>
                <w:szCs w:val="22"/>
              </w:rPr>
              <w:t>«</w:t>
            </w:r>
          </w:p>
        </w:tc>
        <w:tc>
          <w:tcPr>
            <w:tcW w:w="1267" w:type="dxa"/>
            <w:vAlign w:val="center"/>
          </w:tcPr>
          <w:p w14:paraId="14926F38" w14:textId="77777777" w:rsidR="009A137D" w:rsidRPr="005D34A6" w:rsidRDefault="009A137D" w:rsidP="009A137D">
            <w:pPr>
              <w:rPr>
                <w:color w:val="auto"/>
              </w:rPr>
            </w:pPr>
          </w:p>
        </w:tc>
        <w:tc>
          <w:tcPr>
            <w:tcW w:w="1270" w:type="dxa"/>
            <w:vAlign w:val="center"/>
          </w:tcPr>
          <w:p w14:paraId="50C167AC" w14:textId="30E47E78" w:rsidR="009A137D" w:rsidRPr="00D24B7C" w:rsidRDefault="009A137D" w:rsidP="009A137D">
            <w:pPr>
              <w:rPr>
                <w:rFonts w:ascii="Wingdings" w:eastAsia="Wingdings" w:hAnsi="Wingdings" w:cs="Wingdings"/>
                <w:color w:val="auto"/>
                <w:sz w:val="22"/>
                <w:szCs w:val="22"/>
              </w:rPr>
            </w:pPr>
            <w:r w:rsidRPr="00804716">
              <w:rPr>
                <w:rFonts w:ascii="Wingdings" w:eastAsia="Wingdings" w:hAnsi="Wingdings" w:cs="Wingdings"/>
                <w:color w:val="auto"/>
                <w:sz w:val="22"/>
                <w:szCs w:val="22"/>
              </w:rPr>
              <w:t>«</w:t>
            </w:r>
          </w:p>
        </w:tc>
      </w:tr>
      <w:tr w:rsidR="009A137D" w:rsidRPr="005D34A6" w14:paraId="01C96C00" w14:textId="77777777" w:rsidTr="498D0640">
        <w:trPr>
          <w:trHeight w:val="249"/>
          <w:jc w:val="center"/>
        </w:trPr>
        <w:tc>
          <w:tcPr>
            <w:tcW w:w="6663" w:type="dxa"/>
          </w:tcPr>
          <w:p w14:paraId="1ED6F83C" w14:textId="48D48D6C" w:rsidR="009A137D" w:rsidRPr="009A137D" w:rsidRDefault="009A137D" w:rsidP="009A137D">
            <w:pPr>
              <w:rPr>
                <w:rFonts w:cs="Arial"/>
                <w:color w:val="auto"/>
                <w:sz w:val="18"/>
                <w:szCs w:val="18"/>
              </w:rPr>
            </w:pPr>
            <w:r w:rsidRPr="009A137D">
              <w:rPr>
                <w:rFonts w:cs="Arial"/>
                <w:color w:val="auto"/>
                <w:sz w:val="18"/>
                <w:szCs w:val="18"/>
              </w:rPr>
              <w:t>Briefing creative agencies and photographers.</w:t>
            </w:r>
          </w:p>
        </w:tc>
        <w:tc>
          <w:tcPr>
            <w:tcW w:w="1134" w:type="dxa"/>
          </w:tcPr>
          <w:p w14:paraId="37FDCA66" w14:textId="1D423B2F" w:rsidR="009A137D" w:rsidRPr="00804716" w:rsidRDefault="009A137D" w:rsidP="009A137D">
            <w:pPr>
              <w:rPr>
                <w:rFonts w:ascii="Wingdings" w:eastAsia="Wingdings" w:hAnsi="Wingdings" w:cs="Wingdings"/>
                <w:color w:val="auto"/>
                <w:sz w:val="22"/>
                <w:szCs w:val="22"/>
              </w:rPr>
            </w:pPr>
            <w:r w:rsidRPr="00804716">
              <w:rPr>
                <w:rFonts w:ascii="Wingdings" w:eastAsia="Wingdings" w:hAnsi="Wingdings" w:cs="Wingdings"/>
                <w:color w:val="auto"/>
                <w:sz w:val="22"/>
                <w:szCs w:val="22"/>
              </w:rPr>
              <w:t>«</w:t>
            </w:r>
          </w:p>
        </w:tc>
        <w:tc>
          <w:tcPr>
            <w:tcW w:w="1133" w:type="dxa"/>
            <w:vAlign w:val="center"/>
          </w:tcPr>
          <w:p w14:paraId="1E4A722A" w14:textId="77777777" w:rsidR="009A137D" w:rsidRPr="005D34A6" w:rsidRDefault="009A137D" w:rsidP="009A137D">
            <w:pPr>
              <w:rPr>
                <w:rFonts w:cs="Arial"/>
                <w:color w:val="auto"/>
                <w:sz w:val="24"/>
              </w:rPr>
            </w:pPr>
          </w:p>
        </w:tc>
        <w:tc>
          <w:tcPr>
            <w:tcW w:w="250" w:type="dxa"/>
            <w:shd w:val="clear" w:color="auto" w:fill="auto"/>
            <w:vAlign w:val="center"/>
          </w:tcPr>
          <w:p w14:paraId="290A7732" w14:textId="77777777" w:rsidR="009A137D" w:rsidRPr="005D34A6" w:rsidRDefault="009A137D" w:rsidP="009A137D">
            <w:pPr>
              <w:rPr>
                <w:rFonts w:cs="Arial"/>
                <w:color w:val="auto"/>
                <w:sz w:val="24"/>
              </w:rPr>
            </w:pPr>
          </w:p>
        </w:tc>
        <w:tc>
          <w:tcPr>
            <w:tcW w:w="1276" w:type="dxa"/>
            <w:vAlign w:val="center"/>
          </w:tcPr>
          <w:p w14:paraId="118B8D03" w14:textId="77777777" w:rsidR="009A137D" w:rsidRPr="005D34A6" w:rsidRDefault="009A137D" w:rsidP="009A137D">
            <w:pPr>
              <w:rPr>
                <w:rFonts w:cs="Arial"/>
                <w:color w:val="auto"/>
                <w:sz w:val="24"/>
              </w:rPr>
            </w:pPr>
          </w:p>
        </w:tc>
        <w:tc>
          <w:tcPr>
            <w:tcW w:w="1688" w:type="dxa"/>
            <w:vAlign w:val="center"/>
          </w:tcPr>
          <w:p w14:paraId="31AD6962" w14:textId="10E5307A" w:rsidR="009A137D" w:rsidRPr="00D24B7C" w:rsidRDefault="009A137D" w:rsidP="009A137D">
            <w:pPr>
              <w:rPr>
                <w:rFonts w:ascii="Wingdings" w:eastAsia="Wingdings" w:hAnsi="Wingdings" w:cs="Wingdings"/>
                <w:color w:val="auto"/>
                <w:sz w:val="22"/>
                <w:szCs w:val="22"/>
              </w:rPr>
            </w:pPr>
            <w:r w:rsidRPr="00804716">
              <w:rPr>
                <w:rFonts w:ascii="Wingdings" w:eastAsia="Wingdings" w:hAnsi="Wingdings" w:cs="Wingdings"/>
                <w:color w:val="auto"/>
                <w:sz w:val="22"/>
                <w:szCs w:val="22"/>
              </w:rPr>
              <w:t>«</w:t>
            </w:r>
          </w:p>
        </w:tc>
        <w:tc>
          <w:tcPr>
            <w:tcW w:w="1267" w:type="dxa"/>
            <w:vAlign w:val="center"/>
          </w:tcPr>
          <w:p w14:paraId="64B09E67" w14:textId="77777777" w:rsidR="009A137D" w:rsidRPr="005D34A6" w:rsidRDefault="009A137D" w:rsidP="009A137D">
            <w:pPr>
              <w:rPr>
                <w:color w:val="auto"/>
              </w:rPr>
            </w:pPr>
          </w:p>
        </w:tc>
        <w:tc>
          <w:tcPr>
            <w:tcW w:w="1270" w:type="dxa"/>
            <w:vAlign w:val="center"/>
          </w:tcPr>
          <w:p w14:paraId="66B9D265" w14:textId="438166DA" w:rsidR="009A137D" w:rsidRPr="00D24B7C" w:rsidRDefault="009A137D" w:rsidP="009A137D">
            <w:pPr>
              <w:rPr>
                <w:rFonts w:ascii="Wingdings" w:eastAsia="Wingdings" w:hAnsi="Wingdings" w:cs="Wingdings"/>
                <w:color w:val="auto"/>
                <w:sz w:val="22"/>
                <w:szCs w:val="22"/>
              </w:rPr>
            </w:pPr>
            <w:r w:rsidRPr="00804716">
              <w:rPr>
                <w:rFonts w:ascii="Wingdings" w:eastAsia="Wingdings" w:hAnsi="Wingdings" w:cs="Wingdings"/>
                <w:color w:val="auto"/>
                <w:sz w:val="22"/>
                <w:szCs w:val="22"/>
              </w:rPr>
              <w:t>«</w:t>
            </w:r>
          </w:p>
        </w:tc>
      </w:tr>
      <w:tr w:rsidR="009A137D" w:rsidRPr="005D34A6" w14:paraId="366E4FE3" w14:textId="77777777" w:rsidTr="498D0640">
        <w:trPr>
          <w:trHeight w:val="249"/>
          <w:jc w:val="center"/>
        </w:trPr>
        <w:tc>
          <w:tcPr>
            <w:tcW w:w="6663" w:type="dxa"/>
          </w:tcPr>
          <w:p w14:paraId="7B452F2C" w14:textId="435B00F6" w:rsidR="009A137D" w:rsidRPr="009A137D" w:rsidRDefault="009A137D" w:rsidP="009A137D">
            <w:pPr>
              <w:rPr>
                <w:rFonts w:cs="Arial"/>
                <w:color w:val="auto"/>
                <w:sz w:val="18"/>
                <w:szCs w:val="18"/>
              </w:rPr>
            </w:pPr>
            <w:r w:rsidRPr="009A137D">
              <w:rPr>
                <w:rFonts w:cs="Arial"/>
                <w:color w:val="auto"/>
                <w:sz w:val="18"/>
                <w:szCs w:val="18"/>
              </w:rPr>
              <w:t>Networking and building and maintaining excellent and relevant contacts and connections.</w:t>
            </w:r>
          </w:p>
        </w:tc>
        <w:tc>
          <w:tcPr>
            <w:tcW w:w="1134" w:type="dxa"/>
          </w:tcPr>
          <w:p w14:paraId="282FAFAF" w14:textId="6C8C3754" w:rsidR="009A137D" w:rsidRPr="00804716" w:rsidRDefault="009A137D" w:rsidP="009A137D">
            <w:pPr>
              <w:rPr>
                <w:rFonts w:ascii="Wingdings" w:eastAsia="Wingdings" w:hAnsi="Wingdings" w:cs="Wingdings"/>
                <w:color w:val="auto"/>
                <w:sz w:val="22"/>
                <w:szCs w:val="22"/>
              </w:rPr>
            </w:pPr>
          </w:p>
        </w:tc>
        <w:tc>
          <w:tcPr>
            <w:tcW w:w="1133" w:type="dxa"/>
            <w:vAlign w:val="center"/>
          </w:tcPr>
          <w:p w14:paraId="39CC6204" w14:textId="1540A7C6" w:rsidR="009A137D" w:rsidRPr="005D34A6" w:rsidRDefault="039E3693" w:rsidP="498D0640">
            <w:pPr>
              <w:rPr>
                <w:rFonts w:ascii="Wingdings" w:eastAsia="Wingdings" w:hAnsi="Wingdings" w:cs="Wingdings"/>
                <w:color w:val="auto"/>
                <w:sz w:val="22"/>
                <w:szCs w:val="22"/>
              </w:rPr>
            </w:pPr>
            <w:r w:rsidRPr="498D0640">
              <w:rPr>
                <w:rFonts w:ascii="Wingdings" w:eastAsia="Wingdings" w:hAnsi="Wingdings" w:cs="Wingdings"/>
                <w:color w:val="auto"/>
                <w:sz w:val="22"/>
                <w:szCs w:val="22"/>
              </w:rPr>
              <w:t>«</w:t>
            </w:r>
          </w:p>
          <w:p w14:paraId="48739A6D" w14:textId="20EE2DBC" w:rsidR="009A137D" w:rsidRPr="005D34A6" w:rsidRDefault="009A137D" w:rsidP="498D0640">
            <w:pPr>
              <w:rPr>
                <w:rFonts w:cs="Arial"/>
                <w:color w:val="auto"/>
                <w:sz w:val="24"/>
              </w:rPr>
            </w:pPr>
          </w:p>
        </w:tc>
        <w:tc>
          <w:tcPr>
            <w:tcW w:w="250" w:type="dxa"/>
            <w:shd w:val="clear" w:color="auto" w:fill="auto"/>
            <w:vAlign w:val="center"/>
          </w:tcPr>
          <w:p w14:paraId="15F816E0" w14:textId="77777777" w:rsidR="009A137D" w:rsidRPr="005D34A6" w:rsidRDefault="009A137D" w:rsidP="009A137D">
            <w:pPr>
              <w:rPr>
                <w:rFonts w:cs="Arial"/>
                <w:color w:val="auto"/>
                <w:sz w:val="24"/>
              </w:rPr>
            </w:pPr>
          </w:p>
        </w:tc>
        <w:tc>
          <w:tcPr>
            <w:tcW w:w="1276" w:type="dxa"/>
            <w:vAlign w:val="center"/>
          </w:tcPr>
          <w:p w14:paraId="69924998" w14:textId="77777777" w:rsidR="009A137D" w:rsidRPr="005D34A6" w:rsidRDefault="009A137D" w:rsidP="009A137D">
            <w:pPr>
              <w:rPr>
                <w:rFonts w:cs="Arial"/>
                <w:color w:val="auto"/>
                <w:sz w:val="24"/>
              </w:rPr>
            </w:pPr>
          </w:p>
        </w:tc>
        <w:tc>
          <w:tcPr>
            <w:tcW w:w="1688" w:type="dxa"/>
            <w:vAlign w:val="center"/>
          </w:tcPr>
          <w:p w14:paraId="2C1E2B3B" w14:textId="6C711891"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c>
          <w:tcPr>
            <w:tcW w:w="1267" w:type="dxa"/>
            <w:vAlign w:val="center"/>
          </w:tcPr>
          <w:p w14:paraId="1C6D3633" w14:textId="77777777" w:rsidR="009A137D" w:rsidRPr="005D34A6" w:rsidRDefault="009A137D" w:rsidP="009A137D">
            <w:pPr>
              <w:rPr>
                <w:color w:val="auto"/>
              </w:rPr>
            </w:pPr>
          </w:p>
        </w:tc>
        <w:tc>
          <w:tcPr>
            <w:tcW w:w="1270" w:type="dxa"/>
            <w:vAlign w:val="center"/>
          </w:tcPr>
          <w:p w14:paraId="24C50C1C" w14:textId="49C85103"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r>
      <w:tr w:rsidR="009A137D" w:rsidRPr="005D34A6" w14:paraId="787E7505" w14:textId="77777777" w:rsidTr="498D0640">
        <w:trPr>
          <w:trHeight w:val="249"/>
          <w:jc w:val="center"/>
        </w:trPr>
        <w:tc>
          <w:tcPr>
            <w:tcW w:w="6663" w:type="dxa"/>
          </w:tcPr>
          <w:p w14:paraId="5A815735" w14:textId="3C9DF5AC" w:rsidR="009A137D" w:rsidRPr="009A137D" w:rsidRDefault="009A137D" w:rsidP="009A137D">
            <w:pPr>
              <w:rPr>
                <w:rFonts w:cs="Arial"/>
                <w:color w:val="auto"/>
                <w:sz w:val="18"/>
                <w:szCs w:val="18"/>
              </w:rPr>
            </w:pPr>
            <w:r w:rsidRPr="009A137D">
              <w:rPr>
                <w:rFonts w:cs="Arial"/>
                <w:color w:val="auto"/>
                <w:sz w:val="18"/>
                <w:szCs w:val="18"/>
              </w:rPr>
              <w:t>Working with leadership to plan communications strategies and campaigns to enhance reputation and brand.</w:t>
            </w:r>
          </w:p>
        </w:tc>
        <w:tc>
          <w:tcPr>
            <w:tcW w:w="1134" w:type="dxa"/>
          </w:tcPr>
          <w:p w14:paraId="2EFB7BE6" w14:textId="5E630FA4" w:rsidR="009A137D" w:rsidRPr="00804716" w:rsidRDefault="009A137D" w:rsidP="009A137D">
            <w:pPr>
              <w:rPr>
                <w:rFonts w:ascii="Wingdings" w:eastAsia="Wingdings" w:hAnsi="Wingdings" w:cs="Wingdings"/>
                <w:color w:val="auto"/>
                <w:sz w:val="22"/>
                <w:szCs w:val="22"/>
              </w:rPr>
            </w:pPr>
          </w:p>
        </w:tc>
        <w:tc>
          <w:tcPr>
            <w:tcW w:w="1133" w:type="dxa"/>
            <w:vAlign w:val="center"/>
          </w:tcPr>
          <w:p w14:paraId="6C5F0051" w14:textId="12E6A599" w:rsidR="009A137D" w:rsidRPr="005D34A6" w:rsidRDefault="2EA6840A" w:rsidP="498D0640">
            <w:pPr>
              <w:rPr>
                <w:rFonts w:ascii="Wingdings" w:eastAsia="Wingdings" w:hAnsi="Wingdings" w:cs="Wingdings"/>
                <w:color w:val="auto"/>
                <w:sz w:val="22"/>
                <w:szCs w:val="22"/>
              </w:rPr>
            </w:pPr>
            <w:r w:rsidRPr="498D0640">
              <w:rPr>
                <w:rFonts w:ascii="Wingdings" w:eastAsia="Wingdings" w:hAnsi="Wingdings" w:cs="Wingdings"/>
                <w:color w:val="auto"/>
                <w:sz w:val="22"/>
                <w:szCs w:val="22"/>
              </w:rPr>
              <w:t>«</w:t>
            </w:r>
          </w:p>
          <w:p w14:paraId="00CCF2C3" w14:textId="3235DC4F" w:rsidR="009A137D" w:rsidRPr="005D34A6" w:rsidRDefault="009A137D" w:rsidP="498D0640">
            <w:pPr>
              <w:rPr>
                <w:rFonts w:cs="Arial"/>
                <w:color w:val="auto"/>
                <w:sz w:val="24"/>
              </w:rPr>
            </w:pPr>
          </w:p>
        </w:tc>
        <w:tc>
          <w:tcPr>
            <w:tcW w:w="250" w:type="dxa"/>
            <w:shd w:val="clear" w:color="auto" w:fill="auto"/>
            <w:vAlign w:val="center"/>
          </w:tcPr>
          <w:p w14:paraId="5189CBE6" w14:textId="77777777" w:rsidR="009A137D" w:rsidRPr="005D34A6" w:rsidRDefault="009A137D" w:rsidP="009A137D">
            <w:pPr>
              <w:rPr>
                <w:rFonts w:cs="Arial"/>
                <w:color w:val="auto"/>
                <w:sz w:val="24"/>
              </w:rPr>
            </w:pPr>
          </w:p>
        </w:tc>
        <w:tc>
          <w:tcPr>
            <w:tcW w:w="1276" w:type="dxa"/>
            <w:vAlign w:val="center"/>
          </w:tcPr>
          <w:p w14:paraId="2E602514" w14:textId="77777777" w:rsidR="009A137D" w:rsidRPr="005D34A6" w:rsidRDefault="009A137D" w:rsidP="009A137D">
            <w:pPr>
              <w:rPr>
                <w:rFonts w:cs="Arial"/>
                <w:color w:val="auto"/>
                <w:sz w:val="24"/>
              </w:rPr>
            </w:pPr>
          </w:p>
        </w:tc>
        <w:tc>
          <w:tcPr>
            <w:tcW w:w="1688" w:type="dxa"/>
            <w:vAlign w:val="center"/>
          </w:tcPr>
          <w:p w14:paraId="397B2C22" w14:textId="356B9774"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c>
          <w:tcPr>
            <w:tcW w:w="1267" w:type="dxa"/>
            <w:vAlign w:val="center"/>
          </w:tcPr>
          <w:p w14:paraId="4558F336" w14:textId="77777777" w:rsidR="009A137D" w:rsidRPr="005D34A6" w:rsidRDefault="009A137D" w:rsidP="009A137D">
            <w:pPr>
              <w:rPr>
                <w:color w:val="auto"/>
              </w:rPr>
            </w:pPr>
          </w:p>
        </w:tc>
        <w:tc>
          <w:tcPr>
            <w:tcW w:w="1270" w:type="dxa"/>
            <w:vAlign w:val="center"/>
          </w:tcPr>
          <w:p w14:paraId="007736D0" w14:textId="7B9E11CE"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r>
      <w:tr w:rsidR="009A137D" w:rsidRPr="005D34A6" w14:paraId="53A5366A" w14:textId="77777777" w:rsidTr="498D0640">
        <w:trPr>
          <w:trHeight w:val="249"/>
          <w:jc w:val="center"/>
        </w:trPr>
        <w:tc>
          <w:tcPr>
            <w:tcW w:w="6663" w:type="dxa"/>
          </w:tcPr>
          <w:p w14:paraId="386D5351" w14:textId="705709FE" w:rsidR="009A137D" w:rsidRPr="009A137D" w:rsidRDefault="009A137D" w:rsidP="009A137D">
            <w:pPr>
              <w:rPr>
                <w:rFonts w:cs="Arial"/>
                <w:color w:val="auto"/>
                <w:sz w:val="18"/>
                <w:szCs w:val="18"/>
              </w:rPr>
            </w:pPr>
            <w:r w:rsidRPr="009A137D">
              <w:rPr>
                <w:rFonts w:cs="Arial"/>
                <w:color w:val="auto"/>
                <w:sz w:val="18"/>
                <w:szCs w:val="18"/>
              </w:rPr>
              <w:t>Maintaining relationships with press and media.</w:t>
            </w:r>
          </w:p>
        </w:tc>
        <w:tc>
          <w:tcPr>
            <w:tcW w:w="1134" w:type="dxa"/>
          </w:tcPr>
          <w:p w14:paraId="552218E0" w14:textId="74CD8C7E" w:rsidR="009A137D" w:rsidRPr="00804716" w:rsidRDefault="009A137D" w:rsidP="009A137D">
            <w:pPr>
              <w:rPr>
                <w:rFonts w:ascii="Wingdings" w:eastAsia="Wingdings" w:hAnsi="Wingdings" w:cs="Wingdings"/>
                <w:color w:val="auto"/>
                <w:sz w:val="22"/>
                <w:szCs w:val="22"/>
              </w:rPr>
            </w:pPr>
          </w:p>
        </w:tc>
        <w:tc>
          <w:tcPr>
            <w:tcW w:w="1133" w:type="dxa"/>
            <w:vAlign w:val="center"/>
          </w:tcPr>
          <w:p w14:paraId="18212A09" w14:textId="0C93B7C3" w:rsidR="009A137D" w:rsidRPr="005D34A6" w:rsidRDefault="009A137D" w:rsidP="009A137D">
            <w:pPr>
              <w:rPr>
                <w:rFonts w:cs="Arial"/>
                <w:color w:val="auto"/>
                <w:sz w:val="24"/>
              </w:rPr>
            </w:pPr>
            <w:r w:rsidRPr="00804716">
              <w:rPr>
                <w:rFonts w:ascii="Wingdings" w:eastAsia="Wingdings" w:hAnsi="Wingdings" w:cs="Wingdings"/>
                <w:color w:val="auto"/>
                <w:sz w:val="22"/>
                <w:szCs w:val="22"/>
              </w:rPr>
              <w:t>«</w:t>
            </w:r>
          </w:p>
        </w:tc>
        <w:tc>
          <w:tcPr>
            <w:tcW w:w="250" w:type="dxa"/>
            <w:shd w:val="clear" w:color="auto" w:fill="auto"/>
            <w:vAlign w:val="center"/>
          </w:tcPr>
          <w:p w14:paraId="4B565AE2" w14:textId="77777777" w:rsidR="009A137D" w:rsidRPr="005D34A6" w:rsidRDefault="009A137D" w:rsidP="009A137D">
            <w:pPr>
              <w:rPr>
                <w:rFonts w:cs="Arial"/>
                <w:color w:val="auto"/>
                <w:sz w:val="24"/>
              </w:rPr>
            </w:pPr>
          </w:p>
        </w:tc>
        <w:tc>
          <w:tcPr>
            <w:tcW w:w="1276" w:type="dxa"/>
            <w:vAlign w:val="center"/>
          </w:tcPr>
          <w:p w14:paraId="4AE9721C" w14:textId="77777777" w:rsidR="009A137D" w:rsidRPr="005D34A6" w:rsidRDefault="009A137D" w:rsidP="009A137D">
            <w:pPr>
              <w:rPr>
                <w:rFonts w:cs="Arial"/>
                <w:color w:val="auto"/>
                <w:sz w:val="24"/>
              </w:rPr>
            </w:pPr>
          </w:p>
        </w:tc>
        <w:tc>
          <w:tcPr>
            <w:tcW w:w="1688" w:type="dxa"/>
            <w:vAlign w:val="center"/>
          </w:tcPr>
          <w:p w14:paraId="78CB661F" w14:textId="7E031A4B" w:rsidR="009A137D" w:rsidRPr="00D24B7C" w:rsidRDefault="009A137D" w:rsidP="009A137D">
            <w:pPr>
              <w:rPr>
                <w:rFonts w:ascii="Wingdings" w:eastAsia="Wingdings" w:hAnsi="Wingdings" w:cs="Wingdings"/>
                <w:color w:val="auto"/>
                <w:sz w:val="22"/>
                <w:szCs w:val="22"/>
              </w:rPr>
            </w:pPr>
            <w:r w:rsidRPr="00804716">
              <w:rPr>
                <w:rFonts w:ascii="Wingdings" w:eastAsia="Wingdings" w:hAnsi="Wingdings" w:cs="Wingdings"/>
                <w:color w:val="auto"/>
                <w:sz w:val="22"/>
                <w:szCs w:val="22"/>
              </w:rPr>
              <w:t>«</w:t>
            </w:r>
          </w:p>
        </w:tc>
        <w:tc>
          <w:tcPr>
            <w:tcW w:w="1267" w:type="dxa"/>
            <w:vAlign w:val="center"/>
          </w:tcPr>
          <w:p w14:paraId="2E19BE2E" w14:textId="77777777" w:rsidR="009A137D" w:rsidRPr="005D34A6" w:rsidRDefault="009A137D" w:rsidP="009A137D">
            <w:pPr>
              <w:rPr>
                <w:color w:val="auto"/>
              </w:rPr>
            </w:pPr>
          </w:p>
        </w:tc>
        <w:tc>
          <w:tcPr>
            <w:tcW w:w="1270" w:type="dxa"/>
            <w:vAlign w:val="center"/>
          </w:tcPr>
          <w:p w14:paraId="2CA1BB8F" w14:textId="5814BD75" w:rsidR="009A137D" w:rsidRPr="00D24B7C" w:rsidRDefault="009A137D" w:rsidP="009A137D">
            <w:pPr>
              <w:rPr>
                <w:rFonts w:ascii="Wingdings" w:eastAsia="Wingdings" w:hAnsi="Wingdings" w:cs="Wingdings"/>
                <w:color w:val="auto"/>
                <w:sz w:val="22"/>
                <w:szCs w:val="22"/>
              </w:rPr>
            </w:pPr>
            <w:r w:rsidRPr="00804716">
              <w:rPr>
                <w:rFonts w:ascii="Wingdings" w:eastAsia="Wingdings" w:hAnsi="Wingdings" w:cs="Wingdings"/>
                <w:color w:val="auto"/>
                <w:sz w:val="22"/>
                <w:szCs w:val="22"/>
              </w:rPr>
              <w:t>«</w:t>
            </w:r>
          </w:p>
        </w:tc>
      </w:tr>
      <w:tr w:rsidR="009A137D" w:rsidRPr="005D34A6" w14:paraId="7975B5C6" w14:textId="77777777" w:rsidTr="498D0640">
        <w:trPr>
          <w:trHeight w:val="249"/>
          <w:jc w:val="center"/>
        </w:trPr>
        <w:tc>
          <w:tcPr>
            <w:tcW w:w="6663" w:type="dxa"/>
          </w:tcPr>
          <w:p w14:paraId="35FCF1F8" w14:textId="0BF79518" w:rsidR="009A137D" w:rsidRPr="009A137D" w:rsidRDefault="009A137D" w:rsidP="009A137D">
            <w:pPr>
              <w:rPr>
                <w:rFonts w:cs="Arial"/>
                <w:color w:val="auto"/>
                <w:sz w:val="18"/>
                <w:szCs w:val="18"/>
              </w:rPr>
            </w:pPr>
            <w:r w:rsidRPr="009A137D">
              <w:rPr>
                <w:rFonts w:cs="Arial"/>
                <w:color w:val="auto"/>
                <w:sz w:val="18"/>
                <w:szCs w:val="18"/>
              </w:rPr>
              <w:t>Experience in the use of application of SEO.</w:t>
            </w:r>
          </w:p>
        </w:tc>
        <w:tc>
          <w:tcPr>
            <w:tcW w:w="1134" w:type="dxa"/>
          </w:tcPr>
          <w:p w14:paraId="43DB877E" w14:textId="01ADCA05" w:rsidR="009A137D" w:rsidRPr="00E41848" w:rsidRDefault="00F4388D" w:rsidP="009A137D">
            <w:pPr>
              <w:rPr>
                <w:rFonts w:cs="Arial"/>
                <w:color w:val="auto"/>
              </w:rPr>
            </w:pPr>
            <w:r w:rsidRPr="00804716">
              <w:rPr>
                <w:rFonts w:ascii="Wingdings" w:eastAsia="Wingdings" w:hAnsi="Wingdings" w:cs="Wingdings"/>
                <w:color w:val="auto"/>
                <w:sz w:val="22"/>
                <w:szCs w:val="22"/>
              </w:rPr>
              <w:t>«</w:t>
            </w:r>
          </w:p>
        </w:tc>
        <w:tc>
          <w:tcPr>
            <w:tcW w:w="1133" w:type="dxa"/>
            <w:vAlign w:val="center"/>
          </w:tcPr>
          <w:p w14:paraId="57E9C2CA" w14:textId="03056985" w:rsidR="009A137D" w:rsidRPr="00804716" w:rsidRDefault="009A137D" w:rsidP="009A137D">
            <w:pPr>
              <w:rPr>
                <w:rFonts w:ascii="Wingdings" w:eastAsia="Wingdings" w:hAnsi="Wingdings" w:cs="Wingdings"/>
                <w:color w:val="auto"/>
                <w:sz w:val="22"/>
                <w:szCs w:val="22"/>
              </w:rPr>
            </w:pPr>
          </w:p>
        </w:tc>
        <w:tc>
          <w:tcPr>
            <w:tcW w:w="250" w:type="dxa"/>
            <w:shd w:val="clear" w:color="auto" w:fill="auto"/>
            <w:vAlign w:val="center"/>
          </w:tcPr>
          <w:p w14:paraId="3DE2AD4E" w14:textId="77777777" w:rsidR="009A137D" w:rsidRPr="005D34A6" w:rsidRDefault="009A137D" w:rsidP="009A137D">
            <w:pPr>
              <w:rPr>
                <w:rFonts w:cs="Arial"/>
                <w:color w:val="auto"/>
                <w:sz w:val="24"/>
              </w:rPr>
            </w:pPr>
          </w:p>
        </w:tc>
        <w:tc>
          <w:tcPr>
            <w:tcW w:w="1276" w:type="dxa"/>
            <w:vAlign w:val="center"/>
          </w:tcPr>
          <w:p w14:paraId="3C1F4EB8" w14:textId="77777777" w:rsidR="009A137D" w:rsidRPr="005D34A6" w:rsidRDefault="009A137D" w:rsidP="009A137D">
            <w:pPr>
              <w:rPr>
                <w:rFonts w:cs="Arial"/>
                <w:color w:val="auto"/>
                <w:sz w:val="24"/>
              </w:rPr>
            </w:pPr>
          </w:p>
        </w:tc>
        <w:tc>
          <w:tcPr>
            <w:tcW w:w="1688" w:type="dxa"/>
            <w:vAlign w:val="center"/>
          </w:tcPr>
          <w:p w14:paraId="181BCA54" w14:textId="33D55289" w:rsidR="009A137D" w:rsidRPr="00D24B7C" w:rsidRDefault="009A137D" w:rsidP="009A137D">
            <w:pPr>
              <w:rPr>
                <w:rFonts w:ascii="Wingdings" w:eastAsia="Wingdings" w:hAnsi="Wingdings" w:cs="Wingdings"/>
                <w:color w:val="auto"/>
                <w:sz w:val="22"/>
                <w:szCs w:val="22"/>
              </w:rPr>
            </w:pPr>
            <w:r w:rsidRPr="00804716">
              <w:rPr>
                <w:rFonts w:ascii="Wingdings" w:eastAsia="Wingdings" w:hAnsi="Wingdings" w:cs="Wingdings"/>
                <w:color w:val="auto"/>
                <w:sz w:val="22"/>
                <w:szCs w:val="22"/>
              </w:rPr>
              <w:t>«</w:t>
            </w:r>
          </w:p>
        </w:tc>
        <w:tc>
          <w:tcPr>
            <w:tcW w:w="1267" w:type="dxa"/>
            <w:vAlign w:val="center"/>
          </w:tcPr>
          <w:p w14:paraId="7D2DB80D" w14:textId="77777777" w:rsidR="009A137D" w:rsidRPr="005D34A6" w:rsidRDefault="009A137D" w:rsidP="009A137D">
            <w:pPr>
              <w:rPr>
                <w:color w:val="auto"/>
              </w:rPr>
            </w:pPr>
          </w:p>
        </w:tc>
        <w:tc>
          <w:tcPr>
            <w:tcW w:w="1270" w:type="dxa"/>
            <w:vAlign w:val="center"/>
          </w:tcPr>
          <w:p w14:paraId="5DFACC1F" w14:textId="19CC2D56" w:rsidR="009A137D" w:rsidRPr="00D24B7C" w:rsidRDefault="009A137D" w:rsidP="009A137D">
            <w:pPr>
              <w:rPr>
                <w:rFonts w:ascii="Wingdings" w:eastAsia="Wingdings" w:hAnsi="Wingdings" w:cs="Wingdings"/>
                <w:color w:val="auto"/>
                <w:sz w:val="22"/>
                <w:szCs w:val="22"/>
              </w:rPr>
            </w:pPr>
            <w:r w:rsidRPr="00804716">
              <w:rPr>
                <w:rFonts w:ascii="Wingdings" w:eastAsia="Wingdings" w:hAnsi="Wingdings" w:cs="Wingdings"/>
                <w:color w:val="auto"/>
                <w:sz w:val="22"/>
                <w:szCs w:val="22"/>
              </w:rPr>
              <w:t>«</w:t>
            </w:r>
          </w:p>
        </w:tc>
      </w:tr>
      <w:tr w:rsidR="009A137D" w:rsidRPr="005D34A6" w14:paraId="208494EF" w14:textId="77777777" w:rsidTr="498D0640">
        <w:trPr>
          <w:trHeight w:val="249"/>
          <w:jc w:val="center"/>
        </w:trPr>
        <w:tc>
          <w:tcPr>
            <w:tcW w:w="6663" w:type="dxa"/>
          </w:tcPr>
          <w:p w14:paraId="31705590" w14:textId="0C7A14DD" w:rsidR="009A137D" w:rsidRPr="009A137D" w:rsidRDefault="009A137D" w:rsidP="009A137D">
            <w:pPr>
              <w:rPr>
                <w:rFonts w:cs="Arial"/>
                <w:color w:val="auto"/>
                <w:sz w:val="18"/>
                <w:szCs w:val="18"/>
              </w:rPr>
            </w:pPr>
            <w:r w:rsidRPr="009A137D">
              <w:rPr>
                <w:rFonts w:cs="Arial"/>
                <w:color w:val="auto"/>
                <w:sz w:val="18"/>
                <w:szCs w:val="18"/>
              </w:rPr>
              <w:t>Dealing with procedures and policies with crisis and issues management.</w:t>
            </w:r>
          </w:p>
        </w:tc>
        <w:tc>
          <w:tcPr>
            <w:tcW w:w="1134" w:type="dxa"/>
          </w:tcPr>
          <w:p w14:paraId="3D8F5479" w14:textId="2FA7644C" w:rsidR="009A137D" w:rsidRPr="00E41848" w:rsidRDefault="009A137D" w:rsidP="009A137D">
            <w:pPr>
              <w:rPr>
                <w:rFonts w:cs="Arial"/>
                <w:color w:val="auto"/>
              </w:rPr>
            </w:pPr>
          </w:p>
        </w:tc>
        <w:tc>
          <w:tcPr>
            <w:tcW w:w="1133" w:type="dxa"/>
            <w:vAlign w:val="center"/>
          </w:tcPr>
          <w:p w14:paraId="3EA873A8" w14:textId="43BF8A55" w:rsidR="009A137D" w:rsidRPr="005D34A6" w:rsidRDefault="009A137D" w:rsidP="009A137D">
            <w:pPr>
              <w:rPr>
                <w:rFonts w:cs="Arial"/>
                <w:color w:val="auto"/>
                <w:sz w:val="24"/>
              </w:rPr>
            </w:pPr>
            <w:r w:rsidRPr="00804716">
              <w:rPr>
                <w:rFonts w:ascii="Wingdings" w:eastAsia="Wingdings" w:hAnsi="Wingdings" w:cs="Wingdings"/>
                <w:color w:val="auto"/>
                <w:sz w:val="22"/>
                <w:szCs w:val="22"/>
              </w:rPr>
              <w:t>«</w:t>
            </w:r>
          </w:p>
        </w:tc>
        <w:tc>
          <w:tcPr>
            <w:tcW w:w="250" w:type="dxa"/>
            <w:shd w:val="clear" w:color="auto" w:fill="auto"/>
            <w:vAlign w:val="center"/>
          </w:tcPr>
          <w:p w14:paraId="5F69DBBB" w14:textId="77777777" w:rsidR="009A137D" w:rsidRPr="005D34A6" w:rsidRDefault="009A137D" w:rsidP="009A137D">
            <w:pPr>
              <w:rPr>
                <w:rFonts w:cs="Arial"/>
                <w:color w:val="auto"/>
                <w:sz w:val="24"/>
              </w:rPr>
            </w:pPr>
          </w:p>
        </w:tc>
        <w:tc>
          <w:tcPr>
            <w:tcW w:w="1276" w:type="dxa"/>
            <w:vAlign w:val="center"/>
          </w:tcPr>
          <w:p w14:paraId="7B1F7DC1" w14:textId="77777777" w:rsidR="009A137D" w:rsidRPr="005D34A6" w:rsidRDefault="009A137D" w:rsidP="009A137D">
            <w:pPr>
              <w:rPr>
                <w:rFonts w:cs="Arial"/>
                <w:color w:val="auto"/>
                <w:sz w:val="24"/>
              </w:rPr>
            </w:pPr>
          </w:p>
        </w:tc>
        <w:tc>
          <w:tcPr>
            <w:tcW w:w="1688" w:type="dxa"/>
            <w:vAlign w:val="center"/>
          </w:tcPr>
          <w:p w14:paraId="022859BE" w14:textId="48A408A5" w:rsidR="009A137D" w:rsidRPr="005D34A6" w:rsidRDefault="009A137D" w:rsidP="009A137D">
            <w:pPr>
              <w:rPr>
                <w:color w:val="auto"/>
              </w:rPr>
            </w:pPr>
            <w:r w:rsidRPr="00D24B7C">
              <w:rPr>
                <w:rFonts w:ascii="Wingdings" w:eastAsia="Wingdings" w:hAnsi="Wingdings" w:cs="Wingdings"/>
                <w:color w:val="auto"/>
                <w:sz w:val="22"/>
                <w:szCs w:val="22"/>
              </w:rPr>
              <w:t>«</w:t>
            </w:r>
          </w:p>
        </w:tc>
        <w:tc>
          <w:tcPr>
            <w:tcW w:w="1267" w:type="dxa"/>
            <w:vAlign w:val="center"/>
          </w:tcPr>
          <w:p w14:paraId="61076E9E" w14:textId="30A82528" w:rsidR="009A137D" w:rsidRPr="005D34A6" w:rsidRDefault="009A137D" w:rsidP="009A137D">
            <w:pPr>
              <w:rPr>
                <w:color w:val="auto"/>
              </w:rPr>
            </w:pPr>
          </w:p>
        </w:tc>
        <w:tc>
          <w:tcPr>
            <w:tcW w:w="1270" w:type="dxa"/>
            <w:vAlign w:val="center"/>
          </w:tcPr>
          <w:p w14:paraId="752B7DC3" w14:textId="57EC71F7" w:rsidR="009A137D" w:rsidRPr="005D34A6" w:rsidRDefault="009A137D" w:rsidP="009A137D">
            <w:pPr>
              <w:rPr>
                <w:color w:val="auto"/>
              </w:rPr>
            </w:pPr>
            <w:r w:rsidRPr="00D24B7C">
              <w:rPr>
                <w:rFonts w:ascii="Wingdings" w:eastAsia="Wingdings" w:hAnsi="Wingdings" w:cs="Wingdings"/>
                <w:color w:val="auto"/>
                <w:sz w:val="22"/>
                <w:szCs w:val="22"/>
              </w:rPr>
              <w:t>«</w:t>
            </w:r>
          </w:p>
        </w:tc>
      </w:tr>
      <w:tr w:rsidR="009A137D" w:rsidRPr="005D34A6" w14:paraId="5029DD00" w14:textId="77777777" w:rsidTr="498D0640">
        <w:trPr>
          <w:jc w:val="center"/>
        </w:trPr>
        <w:tc>
          <w:tcPr>
            <w:tcW w:w="6663" w:type="dxa"/>
            <w:tcBorders>
              <w:top w:val="single" w:sz="4" w:space="0" w:color="000000" w:themeColor="text1"/>
              <w:bottom w:val="single" w:sz="4" w:space="0" w:color="auto"/>
            </w:tcBorders>
            <w:shd w:val="clear" w:color="auto" w:fill="auto"/>
            <w:vAlign w:val="center"/>
          </w:tcPr>
          <w:p w14:paraId="66E686BC" w14:textId="616FC0F0" w:rsidR="009A137D" w:rsidRPr="009A137D" w:rsidRDefault="009A137D" w:rsidP="009A137D">
            <w:pPr>
              <w:rPr>
                <w:rFonts w:cs="Arial"/>
                <w:color w:val="auto"/>
                <w:sz w:val="18"/>
                <w:szCs w:val="18"/>
              </w:rPr>
            </w:pPr>
            <w:r w:rsidRPr="009A137D">
              <w:rPr>
                <w:rFonts w:cs="Arial"/>
                <w:b/>
                <w:color w:val="auto"/>
                <w:sz w:val="18"/>
                <w:szCs w:val="18"/>
              </w:rPr>
              <w:t xml:space="preserve">Skills and </w:t>
            </w:r>
            <w:proofErr w:type="gramStart"/>
            <w:r w:rsidRPr="009A137D">
              <w:rPr>
                <w:rFonts w:cs="Arial"/>
                <w:b/>
                <w:color w:val="auto"/>
                <w:sz w:val="18"/>
                <w:szCs w:val="18"/>
              </w:rPr>
              <w:t>Understanding</w:t>
            </w:r>
            <w:proofErr w:type="gramEnd"/>
          </w:p>
        </w:tc>
        <w:tc>
          <w:tcPr>
            <w:tcW w:w="1134" w:type="dxa"/>
            <w:tcBorders>
              <w:top w:val="single" w:sz="4" w:space="0" w:color="000000" w:themeColor="text1"/>
              <w:bottom w:val="single" w:sz="4" w:space="0" w:color="auto"/>
            </w:tcBorders>
            <w:shd w:val="clear" w:color="auto" w:fill="auto"/>
            <w:vAlign w:val="center"/>
          </w:tcPr>
          <w:p w14:paraId="34CBD687" w14:textId="77777777" w:rsidR="009A137D" w:rsidRPr="005D34A6" w:rsidRDefault="009A137D" w:rsidP="009A137D">
            <w:pPr>
              <w:rPr>
                <w:rFonts w:cs="Arial"/>
                <w:color w:val="auto"/>
                <w:sz w:val="24"/>
              </w:rPr>
            </w:pPr>
          </w:p>
        </w:tc>
        <w:tc>
          <w:tcPr>
            <w:tcW w:w="1133" w:type="dxa"/>
            <w:tcBorders>
              <w:top w:val="single" w:sz="4" w:space="0" w:color="000000" w:themeColor="text1"/>
              <w:bottom w:val="single" w:sz="4" w:space="0" w:color="auto"/>
            </w:tcBorders>
            <w:shd w:val="clear" w:color="auto" w:fill="auto"/>
            <w:vAlign w:val="center"/>
          </w:tcPr>
          <w:p w14:paraId="0AF1D908" w14:textId="77777777" w:rsidR="009A137D" w:rsidRPr="005D34A6" w:rsidRDefault="009A137D" w:rsidP="009A137D">
            <w:pPr>
              <w:rPr>
                <w:rFonts w:cs="Arial"/>
                <w:color w:val="auto"/>
                <w:sz w:val="24"/>
              </w:rPr>
            </w:pPr>
          </w:p>
        </w:tc>
        <w:tc>
          <w:tcPr>
            <w:tcW w:w="250" w:type="dxa"/>
            <w:tcBorders>
              <w:top w:val="single" w:sz="4" w:space="0" w:color="000000" w:themeColor="text1"/>
              <w:bottom w:val="single" w:sz="4" w:space="0" w:color="auto"/>
            </w:tcBorders>
            <w:shd w:val="clear" w:color="auto" w:fill="auto"/>
            <w:vAlign w:val="center"/>
          </w:tcPr>
          <w:p w14:paraId="7B1FAF2A" w14:textId="77777777" w:rsidR="009A137D" w:rsidRPr="005D34A6" w:rsidRDefault="009A137D" w:rsidP="009A137D">
            <w:pPr>
              <w:rPr>
                <w:rFonts w:cs="Arial"/>
                <w:color w:val="auto"/>
                <w:sz w:val="24"/>
              </w:rPr>
            </w:pPr>
          </w:p>
        </w:tc>
        <w:tc>
          <w:tcPr>
            <w:tcW w:w="1276" w:type="dxa"/>
            <w:tcBorders>
              <w:top w:val="single" w:sz="4" w:space="0" w:color="000000" w:themeColor="text1"/>
              <w:bottom w:val="single" w:sz="4" w:space="0" w:color="auto"/>
            </w:tcBorders>
            <w:shd w:val="clear" w:color="auto" w:fill="auto"/>
            <w:vAlign w:val="center"/>
          </w:tcPr>
          <w:p w14:paraId="098FE55B" w14:textId="77777777" w:rsidR="009A137D" w:rsidRPr="005D34A6" w:rsidRDefault="009A137D" w:rsidP="009A137D">
            <w:pPr>
              <w:rPr>
                <w:rFonts w:cs="Arial"/>
                <w:color w:val="auto"/>
                <w:sz w:val="24"/>
              </w:rPr>
            </w:pPr>
          </w:p>
        </w:tc>
        <w:tc>
          <w:tcPr>
            <w:tcW w:w="1688" w:type="dxa"/>
            <w:tcBorders>
              <w:top w:val="single" w:sz="4" w:space="0" w:color="000000" w:themeColor="text1"/>
              <w:bottom w:val="single" w:sz="4" w:space="0" w:color="auto"/>
            </w:tcBorders>
            <w:shd w:val="clear" w:color="auto" w:fill="auto"/>
            <w:vAlign w:val="center"/>
          </w:tcPr>
          <w:p w14:paraId="705E9AB7" w14:textId="77777777" w:rsidR="009A137D" w:rsidRPr="005D34A6" w:rsidRDefault="009A137D" w:rsidP="009A137D">
            <w:pPr>
              <w:rPr>
                <w:rFonts w:cs="Arial"/>
                <w:color w:val="auto"/>
                <w:sz w:val="24"/>
              </w:rPr>
            </w:pPr>
          </w:p>
        </w:tc>
        <w:tc>
          <w:tcPr>
            <w:tcW w:w="1267" w:type="dxa"/>
            <w:tcBorders>
              <w:top w:val="single" w:sz="4" w:space="0" w:color="000000" w:themeColor="text1"/>
              <w:bottom w:val="single" w:sz="4" w:space="0" w:color="auto"/>
            </w:tcBorders>
            <w:shd w:val="clear" w:color="auto" w:fill="auto"/>
            <w:vAlign w:val="center"/>
          </w:tcPr>
          <w:p w14:paraId="78624355" w14:textId="77777777" w:rsidR="009A137D" w:rsidRPr="005D34A6" w:rsidRDefault="009A137D" w:rsidP="009A137D">
            <w:pPr>
              <w:rPr>
                <w:rFonts w:cs="Arial"/>
                <w:color w:val="auto"/>
                <w:sz w:val="24"/>
              </w:rPr>
            </w:pPr>
          </w:p>
        </w:tc>
        <w:tc>
          <w:tcPr>
            <w:tcW w:w="1270" w:type="dxa"/>
            <w:tcBorders>
              <w:top w:val="single" w:sz="4" w:space="0" w:color="000000" w:themeColor="text1"/>
              <w:bottom w:val="single" w:sz="4" w:space="0" w:color="auto"/>
            </w:tcBorders>
            <w:shd w:val="clear" w:color="auto" w:fill="auto"/>
            <w:vAlign w:val="center"/>
          </w:tcPr>
          <w:p w14:paraId="6CBE0099" w14:textId="77777777" w:rsidR="009A137D" w:rsidRPr="005D34A6" w:rsidRDefault="009A137D" w:rsidP="009A137D">
            <w:pPr>
              <w:rPr>
                <w:rFonts w:cs="Arial"/>
                <w:color w:val="auto"/>
                <w:sz w:val="24"/>
              </w:rPr>
            </w:pPr>
          </w:p>
        </w:tc>
      </w:tr>
      <w:tr w:rsidR="009A137D" w:rsidRPr="005D34A6" w14:paraId="241CF1B3" w14:textId="77777777" w:rsidTr="498D0640">
        <w:trPr>
          <w:jc w:val="center"/>
        </w:trPr>
        <w:tc>
          <w:tcPr>
            <w:tcW w:w="6663" w:type="dxa"/>
            <w:tcBorders>
              <w:bottom w:val="single" w:sz="4" w:space="0" w:color="auto"/>
              <w:right w:val="single" w:sz="4" w:space="0" w:color="auto"/>
            </w:tcBorders>
          </w:tcPr>
          <w:p w14:paraId="29528BD0" w14:textId="6DC51048" w:rsidR="009A137D" w:rsidRPr="009A137D" w:rsidRDefault="009A137D" w:rsidP="009A137D">
            <w:pPr>
              <w:pStyle w:val="ListParagraph"/>
              <w:ind w:left="0"/>
              <w:rPr>
                <w:rFonts w:cs="Arial"/>
                <w:color w:val="auto"/>
                <w:sz w:val="18"/>
                <w:szCs w:val="18"/>
              </w:rPr>
            </w:pPr>
            <w:r w:rsidRPr="009A137D">
              <w:rPr>
                <w:rFonts w:cs="Arial"/>
                <w:color w:val="auto"/>
                <w:sz w:val="18"/>
                <w:szCs w:val="18"/>
              </w:rPr>
              <w:t xml:space="preserve">Skills in the effectiveness of optimisation of social media and website content </w:t>
            </w:r>
          </w:p>
        </w:tc>
        <w:tc>
          <w:tcPr>
            <w:tcW w:w="1134" w:type="dxa"/>
            <w:tcBorders>
              <w:left w:val="single" w:sz="4" w:space="0" w:color="auto"/>
              <w:bottom w:val="single" w:sz="4" w:space="0" w:color="auto"/>
              <w:right w:val="single" w:sz="4" w:space="0" w:color="auto"/>
            </w:tcBorders>
          </w:tcPr>
          <w:p w14:paraId="5ECA7FC1" w14:textId="3C0E7FAF"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c>
          <w:tcPr>
            <w:tcW w:w="1133" w:type="dxa"/>
            <w:tcBorders>
              <w:left w:val="single" w:sz="4" w:space="0" w:color="auto"/>
              <w:bottom w:val="single" w:sz="4" w:space="0" w:color="auto"/>
              <w:right w:val="single" w:sz="4" w:space="0" w:color="auto"/>
            </w:tcBorders>
            <w:vAlign w:val="center"/>
          </w:tcPr>
          <w:p w14:paraId="1993FD1C" w14:textId="77777777" w:rsidR="009A137D" w:rsidRPr="005D34A6" w:rsidRDefault="009A137D" w:rsidP="009A137D">
            <w:pPr>
              <w:rPr>
                <w:rFonts w:cs="Arial"/>
                <w:color w:val="auto"/>
                <w:sz w:val="24"/>
              </w:rPr>
            </w:pPr>
          </w:p>
        </w:tc>
        <w:tc>
          <w:tcPr>
            <w:tcW w:w="250" w:type="dxa"/>
            <w:tcBorders>
              <w:left w:val="single" w:sz="4" w:space="0" w:color="auto"/>
              <w:bottom w:val="single" w:sz="4" w:space="0" w:color="auto"/>
              <w:right w:val="single" w:sz="4" w:space="0" w:color="auto"/>
            </w:tcBorders>
            <w:shd w:val="clear" w:color="auto" w:fill="auto"/>
            <w:vAlign w:val="center"/>
          </w:tcPr>
          <w:p w14:paraId="5D61E786" w14:textId="77777777" w:rsidR="009A137D" w:rsidRPr="005D34A6" w:rsidRDefault="009A137D" w:rsidP="009A137D">
            <w:pP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0FFBDD0B" w14:textId="77777777" w:rsidR="009A137D" w:rsidRPr="005D34A6" w:rsidRDefault="009A137D" w:rsidP="009A137D">
            <w:pPr>
              <w:rPr>
                <w:color w:val="auto"/>
              </w:rPr>
            </w:pPr>
          </w:p>
        </w:tc>
        <w:tc>
          <w:tcPr>
            <w:tcW w:w="1688" w:type="dxa"/>
            <w:tcBorders>
              <w:left w:val="single" w:sz="4" w:space="0" w:color="auto"/>
              <w:bottom w:val="single" w:sz="4" w:space="0" w:color="auto"/>
              <w:right w:val="single" w:sz="4" w:space="0" w:color="auto"/>
            </w:tcBorders>
            <w:vAlign w:val="center"/>
          </w:tcPr>
          <w:p w14:paraId="4C5BAEE9" w14:textId="13453B36"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c>
          <w:tcPr>
            <w:tcW w:w="1267" w:type="dxa"/>
            <w:tcBorders>
              <w:left w:val="single" w:sz="4" w:space="0" w:color="auto"/>
              <w:bottom w:val="single" w:sz="4" w:space="0" w:color="auto"/>
              <w:right w:val="single" w:sz="4" w:space="0" w:color="auto"/>
            </w:tcBorders>
            <w:vAlign w:val="center"/>
          </w:tcPr>
          <w:p w14:paraId="7451F828" w14:textId="61FD49E7" w:rsidR="009A137D" w:rsidRPr="005D34A6" w:rsidRDefault="009A137D" w:rsidP="009A137D">
            <w:pPr>
              <w:rPr>
                <w:color w:val="auto"/>
              </w:rPr>
            </w:pPr>
            <w:r w:rsidRPr="00D24B7C">
              <w:rPr>
                <w:rFonts w:ascii="Wingdings" w:eastAsia="Wingdings" w:hAnsi="Wingdings" w:cs="Wingdings"/>
                <w:color w:val="auto"/>
                <w:sz w:val="22"/>
                <w:szCs w:val="22"/>
              </w:rPr>
              <w:t>«</w:t>
            </w:r>
          </w:p>
        </w:tc>
        <w:tc>
          <w:tcPr>
            <w:tcW w:w="1270" w:type="dxa"/>
            <w:tcBorders>
              <w:left w:val="single" w:sz="4" w:space="0" w:color="auto"/>
              <w:bottom w:val="single" w:sz="4" w:space="0" w:color="auto"/>
            </w:tcBorders>
            <w:vAlign w:val="center"/>
          </w:tcPr>
          <w:p w14:paraId="07AA1CBB" w14:textId="4D09011A"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r>
      <w:tr w:rsidR="009A137D" w:rsidRPr="005D34A6" w14:paraId="17509EF9" w14:textId="77777777" w:rsidTr="498D0640">
        <w:trPr>
          <w:jc w:val="center"/>
        </w:trPr>
        <w:tc>
          <w:tcPr>
            <w:tcW w:w="6663" w:type="dxa"/>
            <w:tcBorders>
              <w:bottom w:val="single" w:sz="4" w:space="0" w:color="auto"/>
              <w:right w:val="single" w:sz="4" w:space="0" w:color="auto"/>
            </w:tcBorders>
          </w:tcPr>
          <w:p w14:paraId="4593E1E9" w14:textId="063F9D13" w:rsidR="009A137D" w:rsidRPr="009A137D" w:rsidRDefault="009A137D" w:rsidP="009A137D">
            <w:pPr>
              <w:pStyle w:val="ListParagraph"/>
              <w:ind w:left="0"/>
              <w:rPr>
                <w:rFonts w:cs="Arial"/>
                <w:color w:val="auto"/>
                <w:sz w:val="18"/>
                <w:szCs w:val="18"/>
              </w:rPr>
            </w:pPr>
            <w:r w:rsidRPr="009A137D">
              <w:rPr>
                <w:rFonts w:cs="Arial"/>
                <w:color w:val="auto"/>
                <w:sz w:val="18"/>
                <w:szCs w:val="18"/>
              </w:rPr>
              <w:t>Understanding of marketing and communications for targeting content to various audiences</w:t>
            </w:r>
          </w:p>
        </w:tc>
        <w:tc>
          <w:tcPr>
            <w:tcW w:w="1134" w:type="dxa"/>
            <w:tcBorders>
              <w:left w:val="single" w:sz="4" w:space="0" w:color="auto"/>
              <w:bottom w:val="single" w:sz="4" w:space="0" w:color="auto"/>
              <w:right w:val="single" w:sz="4" w:space="0" w:color="auto"/>
            </w:tcBorders>
          </w:tcPr>
          <w:p w14:paraId="554E8202" w14:textId="5179A08B"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c>
          <w:tcPr>
            <w:tcW w:w="1133" w:type="dxa"/>
            <w:tcBorders>
              <w:left w:val="single" w:sz="4" w:space="0" w:color="auto"/>
              <w:bottom w:val="single" w:sz="4" w:space="0" w:color="auto"/>
              <w:right w:val="single" w:sz="4" w:space="0" w:color="auto"/>
            </w:tcBorders>
            <w:vAlign w:val="center"/>
          </w:tcPr>
          <w:p w14:paraId="3FDE62D0" w14:textId="77777777" w:rsidR="009A137D" w:rsidRPr="005D34A6" w:rsidRDefault="009A137D" w:rsidP="009A137D">
            <w:pPr>
              <w:rPr>
                <w:rFonts w:cs="Arial"/>
                <w:color w:val="auto"/>
                <w:sz w:val="24"/>
              </w:rPr>
            </w:pPr>
          </w:p>
        </w:tc>
        <w:tc>
          <w:tcPr>
            <w:tcW w:w="250" w:type="dxa"/>
            <w:tcBorders>
              <w:left w:val="single" w:sz="4" w:space="0" w:color="auto"/>
              <w:bottom w:val="single" w:sz="4" w:space="0" w:color="auto"/>
              <w:right w:val="single" w:sz="4" w:space="0" w:color="auto"/>
            </w:tcBorders>
            <w:shd w:val="clear" w:color="auto" w:fill="auto"/>
            <w:vAlign w:val="center"/>
          </w:tcPr>
          <w:p w14:paraId="5181A878" w14:textId="77777777" w:rsidR="009A137D" w:rsidRPr="005D34A6" w:rsidRDefault="009A137D" w:rsidP="009A137D">
            <w:pP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7628D470" w14:textId="77777777" w:rsidR="009A137D" w:rsidRPr="005D34A6" w:rsidRDefault="009A137D" w:rsidP="009A137D">
            <w:pPr>
              <w:rPr>
                <w:color w:val="auto"/>
              </w:rPr>
            </w:pPr>
          </w:p>
        </w:tc>
        <w:tc>
          <w:tcPr>
            <w:tcW w:w="1688" w:type="dxa"/>
            <w:tcBorders>
              <w:left w:val="single" w:sz="4" w:space="0" w:color="auto"/>
              <w:bottom w:val="single" w:sz="4" w:space="0" w:color="auto"/>
              <w:right w:val="single" w:sz="4" w:space="0" w:color="auto"/>
            </w:tcBorders>
            <w:vAlign w:val="center"/>
          </w:tcPr>
          <w:p w14:paraId="176ACC85" w14:textId="4210C8A4"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c>
          <w:tcPr>
            <w:tcW w:w="1267" w:type="dxa"/>
            <w:tcBorders>
              <w:left w:val="single" w:sz="4" w:space="0" w:color="auto"/>
              <w:bottom w:val="single" w:sz="4" w:space="0" w:color="auto"/>
              <w:right w:val="single" w:sz="4" w:space="0" w:color="auto"/>
            </w:tcBorders>
            <w:vAlign w:val="center"/>
          </w:tcPr>
          <w:p w14:paraId="7734B94B" w14:textId="18EE14BF" w:rsidR="009A137D" w:rsidRPr="005D34A6" w:rsidRDefault="009A137D" w:rsidP="009A137D">
            <w:pPr>
              <w:rPr>
                <w:color w:val="auto"/>
              </w:rPr>
            </w:pPr>
            <w:r w:rsidRPr="00D24B7C">
              <w:rPr>
                <w:rFonts w:ascii="Wingdings" w:eastAsia="Wingdings" w:hAnsi="Wingdings" w:cs="Wingdings"/>
                <w:color w:val="auto"/>
                <w:sz w:val="22"/>
                <w:szCs w:val="22"/>
              </w:rPr>
              <w:t>«</w:t>
            </w:r>
          </w:p>
        </w:tc>
        <w:tc>
          <w:tcPr>
            <w:tcW w:w="1270" w:type="dxa"/>
            <w:tcBorders>
              <w:left w:val="single" w:sz="4" w:space="0" w:color="auto"/>
              <w:bottom w:val="single" w:sz="4" w:space="0" w:color="auto"/>
            </w:tcBorders>
            <w:vAlign w:val="center"/>
          </w:tcPr>
          <w:p w14:paraId="3CB56E2E" w14:textId="009E9CB6"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r>
      <w:tr w:rsidR="009A137D" w:rsidRPr="005D34A6" w14:paraId="45719D04" w14:textId="77777777" w:rsidTr="498D0640">
        <w:trPr>
          <w:jc w:val="center"/>
        </w:trPr>
        <w:tc>
          <w:tcPr>
            <w:tcW w:w="6663" w:type="dxa"/>
            <w:tcBorders>
              <w:bottom w:val="single" w:sz="4" w:space="0" w:color="auto"/>
              <w:right w:val="single" w:sz="4" w:space="0" w:color="auto"/>
            </w:tcBorders>
          </w:tcPr>
          <w:p w14:paraId="757FCD69" w14:textId="0CBB29D4" w:rsidR="009A137D" w:rsidRPr="009A137D" w:rsidRDefault="009A137D" w:rsidP="009A137D">
            <w:pPr>
              <w:pStyle w:val="ListParagraph"/>
              <w:ind w:left="0"/>
              <w:rPr>
                <w:rFonts w:cs="Arial"/>
                <w:color w:val="auto"/>
                <w:sz w:val="18"/>
                <w:szCs w:val="18"/>
              </w:rPr>
            </w:pPr>
            <w:r w:rsidRPr="009A137D">
              <w:rPr>
                <w:rFonts w:cs="Arial"/>
                <w:color w:val="auto"/>
                <w:sz w:val="18"/>
                <w:szCs w:val="18"/>
              </w:rPr>
              <w:t>Understanding of brand identity and values and how to align to communications</w:t>
            </w:r>
          </w:p>
        </w:tc>
        <w:tc>
          <w:tcPr>
            <w:tcW w:w="1134" w:type="dxa"/>
            <w:tcBorders>
              <w:left w:val="single" w:sz="4" w:space="0" w:color="auto"/>
              <w:bottom w:val="single" w:sz="4" w:space="0" w:color="auto"/>
              <w:right w:val="single" w:sz="4" w:space="0" w:color="auto"/>
            </w:tcBorders>
          </w:tcPr>
          <w:p w14:paraId="42F8307A" w14:textId="034070D4"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c>
          <w:tcPr>
            <w:tcW w:w="1133" w:type="dxa"/>
            <w:tcBorders>
              <w:left w:val="single" w:sz="4" w:space="0" w:color="auto"/>
              <w:bottom w:val="single" w:sz="4" w:space="0" w:color="auto"/>
              <w:right w:val="single" w:sz="4" w:space="0" w:color="auto"/>
            </w:tcBorders>
            <w:vAlign w:val="center"/>
          </w:tcPr>
          <w:p w14:paraId="4668918F" w14:textId="77777777" w:rsidR="009A137D" w:rsidRPr="005D34A6" w:rsidRDefault="009A137D" w:rsidP="009A137D">
            <w:pPr>
              <w:rPr>
                <w:rFonts w:cs="Arial"/>
                <w:color w:val="auto"/>
                <w:sz w:val="24"/>
              </w:rPr>
            </w:pPr>
          </w:p>
        </w:tc>
        <w:tc>
          <w:tcPr>
            <w:tcW w:w="250" w:type="dxa"/>
            <w:tcBorders>
              <w:left w:val="single" w:sz="4" w:space="0" w:color="auto"/>
              <w:bottom w:val="single" w:sz="4" w:space="0" w:color="auto"/>
              <w:right w:val="single" w:sz="4" w:space="0" w:color="auto"/>
            </w:tcBorders>
            <w:shd w:val="clear" w:color="auto" w:fill="auto"/>
            <w:vAlign w:val="center"/>
          </w:tcPr>
          <w:p w14:paraId="34A5019A" w14:textId="77777777" w:rsidR="009A137D" w:rsidRPr="005D34A6" w:rsidRDefault="009A137D" w:rsidP="009A137D">
            <w:pP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393B44F1" w14:textId="77777777" w:rsidR="009A137D" w:rsidRPr="005D34A6" w:rsidRDefault="009A137D" w:rsidP="009A137D">
            <w:pPr>
              <w:rPr>
                <w:color w:val="auto"/>
              </w:rPr>
            </w:pPr>
          </w:p>
        </w:tc>
        <w:tc>
          <w:tcPr>
            <w:tcW w:w="1688" w:type="dxa"/>
            <w:tcBorders>
              <w:left w:val="single" w:sz="4" w:space="0" w:color="auto"/>
              <w:bottom w:val="single" w:sz="4" w:space="0" w:color="auto"/>
              <w:right w:val="single" w:sz="4" w:space="0" w:color="auto"/>
            </w:tcBorders>
            <w:vAlign w:val="center"/>
          </w:tcPr>
          <w:p w14:paraId="31D09CC8" w14:textId="5A351B14"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c>
          <w:tcPr>
            <w:tcW w:w="1267" w:type="dxa"/>
            <w:tcBorders>
              <w:left w:val="single" w:sz="4" w:space="0" w:color="auto"/>
              <w:bottom w:val="single" w:sz="4" w:space="0" w:color="auto"/>
              <w:right w:val="single" w:sz="4" w:space="0" w:color="auto"/>
            </w:tcBorders>
            <w:vAlign w:val="center"/>
          </w:tcPr>
          <w:p w14:paraId="2B1B6638" w14:textId="77777777" w:rsidR="009A137D" w:rsidRPr="005D34A6" w:rsidRDefault="009A137D" w:rsidP="009A137D">
            <w:pPr>
              <w:rPr>
                <w:color w:val="auto"/>
              </w:rPr>
            </w:pPr>
          </w:p>
        </w:tc>
        <w:tc>
          <w:tcPr>
            <w:tcW w:w="1270" w:type="dxa"/>
            <w:tcBorders>
              <w:left w:val="single" w:sz="4" w:space="0" w:color="auto"/>
              <w:bottom w:val="single" w:sz="4" w:space="0" w:color="auto"/>
            </w:tcBorders>
            <w:vAlign w:val="center"/>
          </w:tcPr>
          <w:p w14:paraId="552D49B6" w14:textId="425CB299"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r>
      <w:tr w:rsidR="009A137D" w:rsidRPr="005D34A6" w14:paraId="49AA2635" w14:textId="77777777" w:rsidTr="498D0640">
        <w:trPr>
          <w:jc w:val="center"/>
        </w:trPr>
        <w:tc>
          <w:tcPr>
            <w:tcW w:w="6663" w:type="dxa"/>
            <w:tcBorders>
              <w:bottom w:val="single" w:sz="4" w:space="0" w:color="auto"/>
              <w:right w:val="single" w:sz="4" w:space="0" w:color="auto"/>
            </w:tcBorders>
          </w:tcPr>
          <w:p w14:paraId="2B55632F" w14:textId="0DFC2273" w:rsidR="009A137D" w:rsidRPr="009A137D" w:rsidRDefault="009A137D" w:rsidP="009A137D">
            <w:pPr>
              <w:pStyle w:val="ListParagraph"/>
              <w:ind w:left="0"/>
              <w:rPr>
                <w:rFonts w:cs="Arial"/>
                <w:color w:val="auto"/>
                <w:sz w:val="18"/>
                <w:szCs w:val="18"/>
              </w:rPr>
            </w:pPr>
            <w:r w:rsidRPr="009A137D">
              <w:rPr>
                <w:rFonts w:cs="Arial"/>
                <w:color w:val="auto"/>
                <w:sz w:val="18"/>
                <w:szCs w:val="18"/>
              </w:rPr>
              <w:t>Skills in communications delivery through digital applications</w:t>
            </w:r>
          </w:p>
        </w:tc>
        <w:tc>
          <w:tcPr>
            <w:tcW w:w="1134" w:type="dxa"/>
            <w:tcBorders>
              <w:left w:val="single" w:sz="4" w:space="0" w:color="auto"/>
              <w:bottom w:val="single" w:sz="4" w:space="0" w:color="auto"/>
              <w:right w:val="single" w:sz="4" w:space="0" w:color="auto"/>
            </w:tcBorders>
          </w:tcPr>
          <w:p w14:paraId="05CAC00B" w14:textId="1CC2607C"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c>
          <w:tcPr>
            <w:tcW w:w="1133" w:type="dxa"/>
            <w:tcBorders>
              <w:left w:val="single" w:sz="4" w:space="0" w:color="auto"/>
              <w:bottom w:val="single" w:sz="4" w:space="0" w:color="auto"/>
              <w:right w:val="single" w:sz="4" w:space="0" w:color="auto"/>
            </w:tcBorders>
            <w:vAlign w:val="center"/>
          </w:tcPr>
          <w:p w14:paraId="4E3621CA" w14:textId="77777777" w:rsidR="009A137D" w:rsidRPr="005D34A6" w:rsidRDefault="009A137D" w:rsidP="009A137D">
            <w:pPr>
              <w:rPr>
                <w:rFonts w:cs="Arial"/>
                <w:color w:val="auto"/>
                <w:sz w:val="24"/>
              </w:rPr>
            </w:pPr>
          </w:p>
        </w:tc>
        <w:tc>
          <w:tcPr>
            <w:tcW w:w="250" w:type="dxa"/>
            <w:tcBorders>
              <w:left w:val="single" w:sz="4" w:space="0" w:color="auto"/>
              <w:bottom w:val="single" w:sz="4" w:space="0" w:color="auto"/>
              <w:right w:val="single" w:sz="4" w:space="0" w:color="auto"/>
            </w:tcBorders>
            <w:shd w:val="clear" w:color="auto" w:fill="auto"/>
            <w:vAlign w:val="center"/>
          </w:tcPr>
          <w:p w14:paraId="0DBB1A47" w14:textId="77777777" w:rsidR="009A137D" w:rsidRPr="005D34A6" w:rsidRDefault="009A137D" w:rsidP="009A137D">
            <w:pP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5DEBCBBD" w14:textId="77777777" w:rsidR="009A137D" w:rsidRPr="005D34A6" w:rsidRDefault="009A137D" w:rsidP="009A137D">
            <w:pPr>
              <w:rPr>
                <w:color w:val="auto"/>
              </w:rPr>
            </w:pPr>
          </w:p>
        </w:tc>
        <w:tc>
          <w:tcPr>
            <w:tcW w:w="1688" w:type="dxa"/>
            <w:tcBorders>
              <w:left w:val="single" w:sz="4" w:space="0" w:color="auto"/>
              <w:bottom w:val="single" w:sz="4" w:space="0" w:color="auto"/>
              <w:right w:val="single" w:sz="4" w:space="0" w:color="auto"/>
            </w:tcBorders>
            <w:vAlign w:val="center"/>
          </w:tcPr>
          <w:p w14:paraId="39F40979" w14:textId="67FC2C31"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c>
          <w:tcPr>
            <w:tcW w:w="1267" w:type="dxa"/>
            <w:tcBorders>
              <w:left w:val="single" w:sz="4" w:space="0" w:color="auto"/>
              <w:bottom w:val="single" w:sz="4" w:space="0" w:color="auto"/>
              <w:right w:val="single" w:sz="4" w:space="0" w:color="auto"/>
            </w:tcBorders>
            <w:vAlign w:val="center"/>
          </w:tcPr>
          <w:p w14:paraId="621C2B71" w14:textId="77777777" w:rsidR="009A137D" w:rsidRPr="005D34A6" w:rsidRDefault="009A137D" w:rsidP="009A137D">
            <w:pPr>
              <w:rPr>
                <w:color w:val="auto"/>
              </w:rPr>
            </w:pPr>
          </w:p>
        </w:tc>
        <w:tc>
          <w:tcPr>
            <w:tcW w:w="1270" w:type="dxa"/>
            <w:tcBorders>
              <w:left w:val="single" w:sz="4" w:space="0" w:color="auto"/>
              <w:bottom w:val="single" w:sz="4" w:space="0" w:color="auto"/>
            </w:tcBorders>
            <w:vAlign w:val="center"/>
          </w:tcPr>
          <w:p w14:paraId="6DBB68A3" w14:textId="50384804"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r>
      <w:tr w:rsidR="009A137D" w:rsidRPr="005D34A6" w14:paraId="19578E2C" w14:textId="77777777" w:rsidTr="498D0640">
        <w:trPr>
          <w:jc w:val="center"/>
        </w:trPr>
        <w:tc>
          <w:tcPr>
            <w:tcW w:w="6663" w:type="dxa"/>
            <w:tcBorders>
              <w:bottom w:val="single" w:sz="4" w:space="0" w:color="auto"/>
              <w:right w:val="single" w:sz="4" w:space="0" w:color="auto"/>
            </w:tcBorders>
          </w:tcPr>
          <w:p w14:paraId="18C28AEA" w14:textId="1A2F90BB" w:rsidR="009A137D" w:rsidRPr="009A137D" w:rsidRDefault="009A137D" w:rsidP="009A137D">
            <w:pPr>
              <w:pStyle w:val="ListParagraph"/>
              <w:ind w:left="0"/>
              <w:rPr>
                <w:rFonts w:cs="Arial"/>
                <w:color w:val="auto"/>
                <w:sz w:val="18"/>
                <w:szCs w:val="18"/>
              </w:rPr>
            </w:pPr>
            <w:r w:rsidRPr="009A137D">
              <w:rPr>
                <w:rFonts w:cs="Arial"/>
                <w:color w:val="auto"/>
                <w:sz w:val="18"/>
                <w:szCs w:val="18"/>
              </w:rPr>
              <w:t>Skills in accurate reporting on content engagements insights</w:t>
            </w:r>
          </w:p>
        </w:tc>
        <w:tc>
          <w:tcPr>
            <w:tcW w:w="1134" w:type="dxa"/>
            <w:tcBorders>
              <w:left w:val="single" w:sz="4" w:space="0" w:color="auto"/>
              <w:bottom w:val="single" w:sz="4" w:space="0" w:color="auto"/>
              <w:right w:val="single" w:sz="4" w:space="0" w:color="auto"/>
            </w:tcBorders>
          </w:tcPr>
          <w:p w14:paraId="7A5802F4" w14:textId="2DD01028"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c>
          <w:tcPr>
            <w:tcW w:w="1133" w:type="dxa"/>
            <w:tcBorders>
              <w:left w:val="single" w:sz="4" w:space="0" w:color="auto"/>
              <w:bottom w:val="single" w:sz="4" w:space="0" w:color="auto"/>
              <w:right w:val="single" w:sz="4" w:space="0" w:color="auto"/>
            </w:tcBorders>
            <w:vAlign w:val="center"/>
          </w:tcPr>
          <w:p w14:paraId="1D764394" w14:textId="77777777" w:rsidR="009A137D" w:rsidRPr="005D34A6" w:rsidRDefault="009A137D" w:rsidP="009A137D">
            <w:pPr>
              <w:rPr>
                <w:rFonts w:cs="Arial"/>
                <w:color w:val="auto"/>
                <w:sz w:val="24"/>
              </w:rPr>
            </w:pPr>
          </w:p>
        </w:tc>
        <w:tc>
          <w:tcPr>
            <w:tcW w:w="250" w:type="dxa"/>
            <w:tcBorders>
              <w:left w:val="single" w:sz="4" w:space="0" w:color="auto"/>
              <w:bottom w:val="single" w:sz="4" w:space="0" w:color="auto"/>
              <w:right w:val="single" w:sz="4" w:space="0" w:color="auto"/>
            </w:tcBorders>
            <w:shd w:val="clear" w:color="auto" w:fill="auto"/>
            <w:vAlign w:val="center"/>
          </w:tcPr>
          <w:p w14:paraId="5D0B3ED5" w14:textId="77777777" w:rsidR="009A137D" w:rsidRPr="005D34A6" w:rsidRDefault="009A137D" w:rsidP="009A137D">
            <w:pP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137668D1" w14:textId="77777777" w:rsidR="009A137D" w:rsidRPr="005D34A6" w:rsidRDefault="009A137D" w:rsidP="009A137D">
            <w:pPr>
              <w:rPr>
                <w:color w:val="auto"/>
              </w:rPr>
            </w:pPr>
          </w:p>
        </w:tc>
        <w:tc>
          <w:tcPr>
            <w:tcW w:w="1688" w:type="dxa"/>
            <w:tcBorders>
              <w:left w:val="single" w:sz="4" w:space="0" w:color="auto"/>
              <w:bottom w:val="single" w:sz="4" w:space="0" w:color="auto"/>
              <w:right w:val="single" w:sz="4" w:space="0" w:color="auto"/>
            </w:tcBorders>
            <w:vAlign w:val="center"/>
          </w:tcPr>
          <w:p w14:paraId="409FE1EF" w14:textId="2208872E"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c>
          <w:tcPr>
            <w:tcW w:w="1267" w:type="dxa"/>
            <w:tcBorders>
              <w:left w:val="single" w:sz="4" w:space="0" w:color="auto"/>
              <w:bottom w:val="single" w:sz="4" w:space="0" w:color="auto"/>
              <w:right w:val="single" w:sz="4" w:space="0" w:color="auto"/>
            </w:tcBorders>
            <w:vAlign w:val="center"/>
          </w:tcPr>
          <w:p w14:paraId="50AB56A7" w14:textId="77777777" w:rsidR="009A137D" w:rsidRPr="005D34A6" w:rsidRDefault="009A137D" w:rsidP="009A137D">
            <w:pPr>
              <w:rPr>
                <w:color w:val="auto"/>
              </w:rPr>
            </w:pPr>
          </w:p>
        </w:tc>
        <w:tc>
          <w:tcPr>
            <w:tcW w:w="1270" w:type="dxa"/>
            <w:tcBorders>
              <w:left w:val="single" w:sz="4" w:space="0" w:color="auto"/>
              <w:bottom w:val="single" w:sz="4" w:space="0" w:color="auto"/>
            </w:tcBorders>
            <w:vAlign w:val="center"/>
          </w:tcPr>
          <w:p w14:paraId="582833C9" w14:textId="3C36AF7A"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r>
      <w:tr w:rsidR="009A137D" w:rsidRPr="005D34A6" w14:paraId="0A743FC9" w14:textId="77777777" w:rsidTr="498D0640">
        <w:trPr>
          <w:jc w:val="center"/>
        </w:trPr>
        <w:tc>
          <w:tcPr>
            <w:tcW w:w="6663" w:type="dxa"/>
            <w:tcBorders>
              <w:bottom w:val="single" w:sz="4" w:space="0" w:color="auto"/>
              <w:right w:val="single" w:sz="4" w:space="0" w:color="auto"/>
            </w:tcBorders>
          </w:tcPr>
          <w:p w14:paraId="0A375136" w14:textId="3020C51D" w:rsidR="009A137D" w:rsidRPr="009A137D" w:rsidRDefault="009A137D" w:rsidP="009A137D">
            <w:pPr>
              <w:pStyle w:val="ListParagraph"/>
              <w:ind w:left="0"/>
              <w:rPr>
                <w:rFonts w:cs="Arial"/>
                <w:color w:val="auto"/>
                <w:sz w:val="18"/>
                <w:szCs w:val="18"/>
              </w:rPr>
            </w:pPr>
            <w:r w:rsidRPr="009A137D">
              <w:rPr>
                <w:rFonts w:cs="Arial"/>
                <w:color w:val="auto"/>
                <w:sz w:val="18"/>
                <w:szCs w:val="18"/>
              </w:rPr>
              <w:lastRenderedPageBreak/>
              <w:t>Use of relevant office desktop software and media devices for content creation</w:t>
            </w:r>
          </w:p>
        </w:tc>
        <w:tc>
          <w:tcPr>
            <w:tcW w:w="1134" w:type="dxa"/>
            <w:tcBorders>
              <w:left w:val="single" w:sz="4" w:space="0" w:color="auto"/>
              <w:bottom w:val="single" w:sz="4" w:space="0" w:color="auto"/>
              <w:right w:val="single" w:sz="4" w:space="0" w:color="auto"/>
            </w:tcBorders>
          </w:tcPr>
          <w:p w14:paraId="07333626" w14:textId="7436C612"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c>
          <w:tcPr>
            <w:tcW w:w="1133" w:type="dxa"/>
            <w:tcBorders>
              <w:left w:val="single" w:sz="4" w:space="0" w:color="auto"/>
              <w:bottom w:val="single" w:sz="4" w:space="0" w:color="auto"/>
              <w:right w:val="single" w:sz="4" w:space="0" w:color="auto"/>
            </w:tcBorders>
            <w:vAlign w:val="center"/>
          </w:tcPr>
          <w:p w14:paraId="52B105C1" w14:textId="77777777" w:rsidR="009A137D" w:rsidRPr="005D34A6" w:rsidRDefault="009A137D" w:rsidP="009A137D">
            <w:pPr>
              <w:rPr>
                <w:rFonts w:cs="Arial"/>
                <w:color w:val="auto"/>
                <w:sz w:val="24"/>
              </w:rPr>
            </w:pPr>
          </w:p>
        </w:tc>
        <w:tc>
          <w:tcPr>
            <w:tcW w:w="250" w:type="dxa"/>
            <w:tcBorders>
              <w:left w:val="single" w:sz="4" w:space="0" w:color="auto"/>
              <w:bottom w:val="single" w:sz="4" w:space="0" w:color="auto"/>
              <w:right w:val="single" w:sz="4" w:space="0" w:color="auto"/>
            </w:tcBorders>
            <w:shd w:val="clear" w:color="auto" w:fill="auto"/>
            <w:vAlign w:val="center"/>
          </w:tcPr>
          <w:p w14:paraId="6C368E8F" w14:textId="77777777" w:rsidR="009A137D" w:rsidRPr="005D34A6" w:rsidRDefault="009A137D" w:rsidP="009A137D">
            <w:pP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0407EECD" w14:textId="77777777" w:rsidR="009A137D" w:rsidRPr="005D34A6" w:rsidRDefault="009A137D" w:rsidP="009A137D">
            <w:pPr>
              <w:rPr>
                <w:color w:val="auto"/>
              </w:rPr>
            </w:pPr>
          </w:p>
        </w:tc>
        <w:tc>
          <w:tcPr>
            <w:tcW w:w="1688" w:type="dxa"/>
            <w:tcBorders>
              <w:left w:val="single" w:sz="4" w:space="0" w:color="auto"/>
              <w:bottom w:val="single" w:sz="4" w:space="0" w:color="auto"/>
              <w:right w:val="single" w:sz="4" w:space="0" w:color="auto"/>
            </w:tcBorders>
            <w:vAlign w:val="center"/>
          </w:tcPr>
          <w:p w14:paraId="3F60E2D9" w14:textId="745986E3"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c>
          <w:tcPr>
            <w:tcW w:w="1267" w:type="dxa"/>
            <w:tcBorders>
              <w:left w:val="single" w:sz="4" w:space="0" w:color="auto"/>
              <w:bottom w:val="single" w:sz="4" w:space="0" w:color="auto"/>
              <w:right w:val="single" w:sz="4" w:space="0" w:color="auto"/>
            </w:tcBorders>
            <w:vAlign w:val="center"/>
          </w:tcPr>
          <w:p w14:paraId="02EB7767" w14:textId="77777777" w:rsidR="009A137D" w:rsidRPr="005D34A6" w:rsidRDefault="009A137D" w:rsidP="009A137D">
            <w:pPr>
              <w:rPr>
                <w:color w:val="auto"/>
              </w:rPr>
            </w:pPr>
          </w:p>
        </w:tc>
        <w:tc>
          <w:tcPr>
            <w:tcW w:w="1270" w:type="dxa"/>
            <w:tcBorders>
              <w:left w:val="single" w:sz="4" w:space="0" w:color="auto"/>
              <w:bottom w:val="single" w:sz="4" w:space="0" w:color="auto"/>
            </w:tcBorders>
            <w:vAlign w:val="center"/>
          </w:tcPr>
          <w:p w14:paraId="1E50525B" w14:textId="2998B777"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r>
      <w:tr w:rsidR="009A137D" w:rsidRPr="005D34A6" w14:paraId="36609C54" w14:textId="77777777" w:rsidTr="498D0640">
        <w:trPr>
          <w:jc w:val="center"/>
        </w:trPr>
        <w:tc>
          <w:tcPr>
            <w:tcW w:w="6663" w:type="dxa"/>
            <w:tcBorders>
              <w:bottom w:val="single" w:sz="4" w:space="0" w:color="auto"/>
              <w:right w:val="single" w:sz="4" w:space="0" w:color="auto"/>
            </w:tcBorders>
          </w:tcPr>
          <w:p w14:paraId="04BA845F" w14:textId="4257A72D" w:rsidR="009A137D" w:rsidRPr="009A137D" w:rsidRDefault="009A137D" w:rsidP="009A137D">
            <w:pPr>
              <w:pStyle w:val="ListParagraph"/>
              <w:ind w:left="0"/>
              <w:rPr>
                <w:rFonts w:cs="Arial"/>
                <w:color w:val="auto"/>
                <w:sz w:val="18"/>
                <w:szCs w:val="18"/>
              </w:rPr>
            </w:pPr>
            <w:r w:rsidRPr="009A137D">
              <w:rPr>
                <w:rFonts w:cs="Arial"/>
                <w:color w:val="auto"/>
                <w:sz w:val="18"/>
                <w:szCs w:val="18"/>
              </w:rPr>
              <w:t>Skills in use of digital tools for analysis and feedback</w:t>
            </w:r>
          </w:p>
        </w:tc>
        <w:tc>
          <w:tcPr>
            <w:tcW w:w="1134" w:type="dxa"/>
            <w:tcBorders>
              <w:left w:val="single" w:sz="4" w:space="0" w:color="auto"/>
              <w:bottom w:val="single" w:sz="4" w:space="0" w:color="auto"/>
              <w:right w:val="single" w:sz="4" w:space="0" w:color="auto"/>
            </w:tcBorders>
          </w:tcPr>
          <w:p w14:paraId="0274DB3A" w14:textId="77777777" w:rsidR="009A137D" w:rsidRPr="00D24B7C" w:rsidRDefault="009A137D" w:rsidP="009A137D">
            <w:pPr>
              <w:rPr>
                <w:rFonts w:ascii="Wingdings" w:eastAsia="Wingdings" w:hAnsi="Wingdings" w:cs="Wingdings"/>
                <w:color w:val="auto"/>
                <w:sz w:val="22"/>
                <w:szCs w:val="22"/>
              </w:rPr>
            </w:pPr>
          </w:p>
        </w:tc>
        <w:tc>
          <w:tcPr>
            <w:tcW w:w="1133" w:type="dxa"/>
            <w:tcBorders>
              <w:left w:val="single" w:sz="4" w:space="0" w:color="auto"/>
              <w:bottom w:val="single" w:sz="4" w:space="0" w:color="auto"/>
              <w:right w:val="single" w:sz="4" w:space="0" w:color="auto"/>
            </w:tcBorders>
            <w:vAlign w:val="center"/>
          </w:tcPr>
          <w:p w14:paraId="580AE1B6" w14:textId="37B546C9" w:rsidR="009A137D" w:rsidRPr="005D34A6" w:rsidRDefault="009A137D" w:rsidP="009A137D">
            <w:pPr>
              <w:rPr>
                <w:rFonts w:cs="Arial"/>
                <w:color w:val="auto"/>
                <w:sz w:val="24"/>
              </w:rPr>
            </w:pPr>
            <w:r w:rsidRPr="00D24B7C">
              <w:rPr>
                <w:rFonts w:ascii="Wingdings" w:eastAsia="Wingdings" w:hAnsi="Wingdings" w:cs="Wingdings"/>
                <w:color w:val="auto"/>
                <w:sz w:val="22"/>
                <w:szCs w:val="22"/>
              </w:rPr>
              <w:t>«</w:t>
            </w:r>
          </w:p>
        </w:tc>
        <w:tc>
          <w:tcPr>
            <w:tcW w:w="250" w:type="dxa"/>
            <w:tcBorders>
              <w:left w:val="single" w:sz="4" w:space="0" w:color="auto"/>
              <w:bottom w:val="single" w:sz="4" w:space="0" w:color="auto"/>
              <w:right w:val="single" w:sz="4" w:space="0" w:color="auto"/>
            </w:tcBorders>
            <w:shd w:val="clear" w:color="auto" w:fill="auto"/>
            <w:vAlign w:val="center"/>
          </w:tcPr>
          <w:p w14:paraId="3481F250" w14:textId="77777777" w:rsidR="009A137D" w:rsidRPr="005D34A6" w:rsidRDefault="009A137D" w:rsidP="009A137D">
            <w:pP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7839C6D1" w14:textId="77777777" w:rsidR="009A137D" w:rsidRPr="005D34A6" w:rsidRDefault="009A137D" w:rsidP="009A137D">
            <w:pPr>
              <w:rPr>
                <w:color w:val="auto"/>
              </w:rPr>
            </w:pPr>
          </w:p>
        </w:tc>
        <w:tc>
          <w:tcPr>
            <w:tcW w:w="1688" w:type="dxa"/>
            <w:tcBorders>
              <w:left w:val="single" w:sz="4" w:space="0" w:color="auto"/>
              <w:bottom w:val="single" w:sz="4" w:space="0" w:color="auto"/>
              <w:right w:val="single" w:sz="4" w:space="0" w:color="auto"/>
            </w:tcBorders>
            <w:vAlign w:val="center"/>
          </w:tcPr>
          <w:p w14:paraId="5B8D455F" w14:textId="406953E7"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c>
          <w:tcPr>
            <w:tcW w:w="1267" w:type="dxa"/>
            <w:tcBorders>
              <w:left w:val="single" w:sz="4" w:space="0" w:color="auto"/>
              <w:bottom w:val="single" w:sz="4" w:space="0" w:color="auto"/>
              <w:right w:val="single" w:sz="4" w:space="0" w:color="auto"/>
            </w:tcBorders>
            <w:vAlign w:val="center"/>
          </w:tcPr>
          <w:p w14:paraId="55AB3AAE" w14:textId="77777777" w:rsidR="009A137D" w:rsidRPr="005D34A6" w:rsidRDefault="009A137D" w:rsidP="009A137D">
            <w:pPr>
              <w:rPr>
                <w:color w:val="auto"/>
              </w:rPr>
            </w:pPr>
          </w:p>
        </w:tc>
        <w:tc>
          <w:tcPr>
            <w:tcW w:w="1270" w:type="dxa"/>
            <w:tcBorders>
              <w:left w:val="single" w:sz="4" w:space="0" w:color="auto"/>
              <w:bottom w:val="single" w:sz="4" w:space="0" w:color="auto"/>
            </w:tcBorders>
            <w:vAlign w:val="center"/>
          </w:tcPr>
          <w:p w14:paraId="24F71801" w14:textId="23C49851"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r>
      <w:tr w:rsidR="009A137D" w:rsidRPr="005D34A6" w14:paraId="4B0CB6E3" w14:textId="77777777" w:rsidTr="498D0640">
        <w:trPr>
          <w:jc w:val="center"/>
        </w:trPr>
        <w:tc>
          <w:tcPr>
            <w:tcW w:w="6663" w:type="dxa"/>
            <w:tcBorders>
              <w:bottom w:val="single" w:sz="4" w:space="0" w:color="auto"/>
              <w:right w:val="single" w:sz="4" w:space="0" w:color="auto"/>
            </w:tcBorders>
          </w:tcPr>
          <w:p w14:paraId="7C4C5845" w14:textId="48141545" w:rsidR="009A137D" w:rsidRPr="009A137D" w:rsidRDefault="009A137D" w:rsidP="009A137D">
            <w:pPr>
              <w:pStyle w:val="ListParagraph"/>
              <w:ind w:left="0"/>
              <w:rPr>
                <w:rFonts w:cs="Arial"/>
                <w:color w:val="auto"/>
                <w:sz w:val="18"/>
                <w:szCs w:val="18"/>
              </w:rPr>
            </w:pPr>
            <w:r w:rsidRPr="009A137D">
              <w:rPr>
                <w:rFonts w:cs="Arial"/>
                <w:color w:val="auto"/>
                <w:sz w:val="18"/>
                <w:szCs w:val="18"/>
              </w:rPr>
              <w:t>Understanding of the digital and education sector with ongoing interest</w:t>
            </w:r>
          </w:p>
        </w:tc>
        <w:tc>
          <w:tcPr>
            <w:tcW w:w="1134" w:type="dxa"/>
            <w:tcBorders>
              <w:left w:val="single" w:sz="4" w:space="0" w:color="auto"/>
              <w:bottom w:val="single" w:sz="4" w:space="0" w:color="auto"/>
              <w:right w:val="single" w:sz="4" w:space="0" w:color="auto"/>
            </w:tcBorders>
          </w:tcPr>
          <w:p w14:paraId="17E357D0" w14:textId="77777777" w:rsidR="009A137D" w:rsidRPr="00D24B7C" w:rsidRDefault="009A137D" w:rsidP="009A137D">
            <w:pPr>
              <w:rPr>
                <w:rFonts w:ascii="Wingdings" w:eastAsia="Wingdings" w:hAnsi="Wingdings" w:cs="Wingdings"/>
                <w:color w:val="auto"/>
                <w:sz w:val="22"/>
                <w:szCs w:val="22"/>
              </w:rPr>
            </w:pPr>
          </w:p>
        </w:tc>
        <w:tc>
          <w:tcPr>
            <w:tcW w:w="1133" w:type="dxa"/>
            <w:tcBorders>
              <w:left w:val="single" w:sz="4" w:space="0" w:color="auto"/>
              <w:bottom w:val="single" w:sz="4" w:space="0" w:color="auto"/>
              <w:right w:val="single" w:sz="4" w:space="0" w:color="auto"/>
            </w:tcBorders>
            <w:vAlign w:val="center"/>
          </w:tcPr>
          <w:p w14:paraId="07AC8D13" w14:textId="4580DA99" w:rsidR="009A137D" w:rsidRPr="005D34A6" w:rsidRDefault="009A137D" w:rsidP="009A137D">
            <w:pPr>
              <w:rPr>
                <w:rFonts w:cs="Arial"/>
                <w:color w:val="auto"/>
                <w:sz w:val="24"/>
              </w:rPr>
            </w:pPr>
            <w:r w:rsidRPr="00804716">
              <w:rPr>
                <w:rFonts w:ascii="Wingdings" w:eastAsia="Wingdings" w:hAnsi="Wingdings" w:cs="Wingdings"/>
                <w:color w:val="auto"/>
                <w:sz w:val="22"/>
                <w:szCs w:val="22"/>
              </w:rPr>
              <w:t>«</w:t>
            </w:r>
          </w:p>
        </w:tc>
        <w:tc>
          <w:tcPr>
            <w:tcW w:w="250" w:type="dxa"/>
            <w:tcBorders>
              <w:left w:val="single" w:sz="4" w:space="0" w:color="auto"/>
              <w:bottom w:val="single" w:sz="4" w:space="0" w:color="auto"/>
              <w:right w:val="single" w:sz="4" w:space="0" w:color="auto"/>
            </w:tcBorders>
            <w:shd w:val="clear" w:color="auto" w:fill="auto"/>
            <w:vAlign w:val="center"/>
          </w:tcPr>
          <w:p w14:paraId="01ACC276" w14:textId="77777777" w:rsidR="009A137D" w:rsidRPr="005D34A6" w:rsidRDefault="009A137D" w:rsidP="009A137D">
            <w:pP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5BACD0F4" w14:textId="77777777" w:rsidR="009A137D" w:rsidRPr="005D34A6" w:rsidRDefault="009A137D" w:rsidP="009A137D">
            <w:pPr>
              <w:rPr>
                <w:color w:val="auto"/>
              </w:rPr>
            </w:pPr>
          </w:p>
        </w:tc>
        <w:tc>
          <w:tcPr>
            <w:tcW w:w="1688" w:type="dxa"/>
            <w:tcBorders>
              <w:left w:val="single" w:sz="4" w:space="0" w:color="auto"/>
              <w:bottom w:val="single" w:sz="4" w:space="0" w:color="auto"/>
              <w:right w:val="single" w:sz="4" w:space="0" w:color="auto"/>
            </w:tcBorders>
            <w:vAlign w:val="center"/>
          </w:tcPr>
          <w:p w14:paraId="0FD9014E" w14:textId="7B4EF3F3"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c>
          <w:tcPr>
            <w:tcW w:w="1267" w:type="dxa"/>
            <w:tcBorders>
              <w:left w:val="single" w:sz="4" w:space="0" w:color="auto"/>
              <w:bottom w:val="single" w:sz="4" w:space="0" w:color="auto"/>
              <w:right w:val="single" w:sz="4" w:space="0" w:color="auto"/>
            </w:tcBorders>
            <w:vAlign w:val="center"/>
          </w:tcPr>
          <w:p w14:paraId="1313BD98" w14:textId="77777777" w:rsidR="009A137D" w:rsidRPr="005D34A6" w:rsidRDefault="009A137D" w:rsidP="009A137D">
            <w:pPr>
              <w:rPr>
                <w:color w:val="auto"/>
              </w:rPr>
            </w:pPr>
          </w:p>
        </w:tc>
        <w:tc>
          <w:tcPr>
            <w:tcW w:w="1270" w:type="dxa"/>
            <w:tcBorders>
              <w:left w:val="single" w:sz="4" w:space="0" w:color="auto"/>
              <w:bottom w:val="single" w:sz="4" w:space="0" w:color="auto"/>
            </w:tcBorders>
            <w:vAlign w:val="center"/>
          </w:tcPr>
          <w:p w14:paraId="775D22CB" w14:textId="1EF19F59" w:rsidR="009A137D" w:rsidRPr="00D24B7C" w:rsidRDefault="009A137D" w:rsidP="009A137D">
            <w:pPr>
              <w:rPr>
                <w:rFonts w:ascii="Wingdings" w:eastAsia="Wingdings" w:hAnsi="Wingdings" w:cs="Wingdings"/>
                <w:color w:val="auto"/>
                <w:sz w:val="22"/>
                <w:szCs w:val="22"/>
              </w:rPr>
            </w:pPr>
            <w:r w:rsidRPr="00D24B7C">
              <w:rPr>
                <w:rFonts w:ascii="Wingdings" w:eastAsia="Wingdings" w:hAnsi="Wingdings" w:cs="Wingdings"/>
                <w:color w:val="auto"/>
                <w:sz w:val="22"/>
                <w:szCs w:val="22"/>
              </w:rPr>
              <w:t>«</w:t>
            </w:r>
          </w:p>
        </w:tc>
      </w:tr>
      <w:tr w:rsidR="009A137D" w:rsidRPr="005D34A6" w14:paraId="4031AF43" w14:textId="77777777" w:rsidTr="498D0640">
        <w:trPr>
          <w:jc w:val="center"/>
        </w:trPr>
        <w:tc>
          <w:tcPr>
            <w:tcW w:w="6663" w:type="dxa"/>
            <w:tcBorders>
              <w:bottom w:val="single" w:sz="4" w:space="0" w:color="auto"/>
              <w:right w:val="single" w:sz="4" w:space="0" w:color="auto"/>
            </w:tcBorders>
          </w:tcPr>
          <w:p w14:paraId="1349EBBA" w14:textId="367AECBA" w:rsidR="009A137D" w:rsidRPr="009A137D" w:rsidRDefault="009A137D" w:rsidP="009A137D">
            <w:pPr>
              <w:pStyle w:val="ListParagraph"/>
              <w:ind w:left="0"/>
              <w:rPr>
                <w:rFonts w:cs="Arial"/>
                <w:color w:val="auto"/>
                <w:sz w:val="18"/>
                <w:szCs w:val="18"/>
              </w:rPr>
            </w:pPr>
            <w:r w:rsidRPr="009A137D">
              <w:rPr>
                <w:rFonts w:cs="Arial"/>
                <w:color w:val="auto"/>
                <w:sz w:val="18"/>
                <w:szCs w:val="18"/>
              </w:rPr>
              <w:t>Understanding of dealing with issues and crises</w:t>
            </w:r>
          </w:p>
        </w:tc>
        <w:tc>
          <w:tcPr>
            <w:tcW w:w="1134" w:type="dxa"/>
            <w:tcBorders>
              <w:left w:val="single" w:sz="4" w:space="0" w:color="auto"/>
              <w:bottom w:val="single" w:sz="4" w:space="0" w:color="auto"/>
              <w:right w:val="single" w:sz="4" w:space="0" w:color="auto"/>
            </w:tcBorders>
          </w:tcPr>
          <w:p w14:paraId="15E4FD4A" w14:textId="0F2EE3AE" w:rsidR="009A137D" w:rsidRPr="00D24B7C" w:rsidRDefault="009A137D" w:rsidP="009A137D">
            <w:pPr>
              <w:rPr>
                <w:rFonts w:ascii="Wingdings" w:eastAsia="Wingdings" w:hAnsi="Wingdings" w:cs="Wingdings"/>
                <w:color w:val="auto"/>
                <w:sz w:val="22"/>
                <w:szCs w:val="22"/>
              </w:rPr>
            </w:pPr>
          </w:p>
        </w:tc>
        <w:tc>
          <w:tcPr>
            <w:tcW w:w="1133" w:type="dxa"/>
            <w:tcBorders>
              <w:left w:val="single" w:sz="4" w:space="0" w:color="auto"/>
              <w:bottom w:val="single" w:sz="4" w:space="0" w:color="auto"/>
              <w:right w:val="single" w:sz="4" w:space="0" w:color="auto"/>
            </w:tcBorders>
            <w:vAlign w:val="center"/>
          </w:tcPr>
          <w:p w14:paraId="0CD5B4A3" w14:textId="14E151B2" w:rsidR="009A137D" w:rsidRPr="005D34A6" w:rsidRDefault="009A137D" w:rsidP="009A137D">
            <w:pPr>
              <w:rPr>
                <w:rFonts w:cs="Arial"/>
                <w:color w:val="auto"/>
                <w:sz w:val="24"/>
              </w:rPr>
            </w:pPr>
            <w:r w:rsidRPr="00804716">
              <w:rPr>
                <w:rFonts w:ascii="Wingdings" w:eastAsia="Wingdings" w:hAnsi="Wingdings" w:cs="Wingdings"/>
                <w:color w:val="auto"/>
                <w:sz w:val="22"/>
                <w:szCs w:val="22"/>
              </w:rPr>
              <w:t>«</w:t>
            </w:r>
          </w:p>
        </w:tc>
        <w:tc>
          <w:tcPr>
            <w:tcW w:w="250" w:type="dxa"/>
            <w:tcBorders>
              <w:left w:val="single" w:sz="4" w:space="0" w:color="auto"/>
              <w:bottom w:val="single" w:sz="4" w:space="0" w:color="auto"/>
              <w:right w:val="single" w:sz="4" w:space="0" w:color="auto"/>
            </w:tcBorders>
            <w:shd w:val="clear" w:color="auto" w:fill="auto"/>
            <w:vAlign w:val="center"/>
          </w:tcPr>
          <w:p w14:paraId="7D7F7FE4" w14:textId="77777777" w:rsidR="009A137D" w:rsidRPr="005D34A6" w:rsidRDefault="009A137D" w:rsidP="009A137D">
            <w:pP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1F5A5440" w14:textId="77777777" w:rsidR="009A137D" w:rsidRPr="005D34A6" w:rsidRDefault="009A137D" w:rsidP="009A137D">
            <w:pPr>
              <w:rPr>
                <w:color w:val="auto"/>
              </w:rPr>
            </w:pPr>
          </w:p>
        </w:tc>
        <w:tc>
          <w:tcPr>
            <w:tcW w:w="1688" w:type="dxa"/>
            <w:tcBorders>
              <w:left w:val="single" w:sz="4" w:space="0" w:color="auto"/>
              <w:bottom w:val="single" w:sz="4" w:space="0" w:color="auto"/>
              <w:right w:val="single" w:sz="4" w:space="0" w:color="auto"/>
            </w:tcBorders>
            <w:vAlign w:val="center"/>
          </w:tcPr>
          <w:p w14:paraId="675EEFFE" w14:textId="149C56FA" w:rsidR="009A137D" w:rsidRPr="00D24B7C" w:rsidRDefault="009A137D" w:rsidP="009A137D">
            <w:pPr>
              <w:rPr>
                <w:rFonts w:ascii="Wingdings" w:eastAsia="Wingdings" w:hAnsi="Wingdings" w:cs="Wingdings"/>
                <w:color w:val="auto"/>
                <w:sz w:val="22"/>
                <w:szCs w:val="22"/>
              </w:rPr>
            </w:pPr>
            <w:r w:rsidRPr="00804716">
              <w:rPr>
                <w:rFonts w:ascii="Wingdings" w:eastAsia="Wingdings" w:hAnsi="Wingdings" w:cs="Wingdings"/>
                <w:color w:val="auto"/>
                <w:sz w:val="22"/>
                <w:szCs w:val="22"/>
              </w:rPr>
              <w:t>«</w:t>
            </w:r>
          </w:p>
        </w:tc>
        <w:tc>
          <w:tcPr>
            <w:tcW w:w="1267" w:type="dxa"/>
            <w:tcBorders>
              <w:left w:val="single" w:sz="4" w:space="0" w:color="auto"/>
              <w:bottom w:val="single" w:sz="4" w:space="0" w:color="auto"/>
              <w:right w:val="single" w:sz="4" w:space="0" w:color="auto"/>
            </w:tcBorders>
            <w:vAlign w:val="center"/>
          </w:tcPr>
          <w:p w14:paraId="4029CDD2" w14:textId="77777777" w:rsidR="009A137D" w:rsidRPr="005D34A6" w:rsidRDefault="009A137D" w:rsidP="009A137D">
            <w:pPr>
              <w:rPr>
                <w:color w:val="auto"/>
              </w:rPr>
            </w:pPr>
          </w:p>
        </w:tc>
        <w:tc>
          <w:tcPr>
            <w:tcW w:w="1270" w:type="dxa"/>
            <w:tcBorders>
              <w:left w:val="single" w:sz="4" w:space="0" w:color="auto"/>
              <w:bottom w:val="single" w:sz="4" w:space="0" w:color="auto"/>
            </w:tcBorders>
            <w:vAlign w:val="center"/>
          </w:tcPr>
          <w:p w14:paraId="1EC9D65F" w14:textId="4CC1639C" w:rsidR="009A137D" w:rsidRPr="00D24B7C" w:rsidRDefault="009A137D" w:rsidP="009A137D">
            <w:pPr>
              <w:rPr>
                <w:rFonts w:ascii="Wingdings" w:eastAsia="Wingdings" w:hAnsi="Wingdings" w:cs="Wingdings"/>
                <w:color w:val="auto"/>
                <w:sz w:val="22"/>
                <w:szCs w:val="22"/>
              </w:rPr>
            </w:pPr>
            <w:r w:rsidRPr="00804716">
              <w:rPr>
                <w:rFonts w:ascii="Wingdings" w:eastAsia="Wingdings" w:hAnsi="Wingdings" w:cs="Wingdings"/>
                <w:color w:val="auto"/>
                <w:sz w:val="22"/>
                <w:szCs w:val="22"/>
              </w:rPr>
              <w:t>«</w:t>
            </w:r>
          </w:p>
        </w:tc>
      </w:tr>
      <w:tr w:rsidR="009A137D" w:rsidRPr="005D34A6" w14:paraId="52AC886E" w14:textId="77777777" w:rsidTr="498D0640">
        <w:trPr>
          <w:trHeight w:val="142"/>
          <w:jc w:val="center"/>
        </w:trPr>
        <w:tc>
          <w:tcPr>
            <w:tcW w:w="6663" w:type="dxa"/>
            <w:tcBorders>
              <w:bottom w:val="single" w:sz="4" w:space="0" w:color="000000" w:themeColor="text1"/>
            </w:tcBorders>
            <w:shd w:val="clear" w:color="auto" w:fill="auto"/>
          </w:tcPr>
          <w:p w14:paraId="38676281" w14:textId="4EBE7800" w:rsidR="009A137D" w:rsidRPr="009A137D" w:rsidRDefault="009A137D" w:rsidP="009A137D">
            <w:pPr>
              <w:rPr>
                <w:rFonts w:cs="Arial"/>
                <w:color w:val="auto"/>
                <w:sz w:val="18"/>
                <w:szCs w:val="18"/>
              </w:rPr>
            </w:pPr>
            <w:r w:rsidRPr="009A137D">
              <w:rPr>
                <w:rFonts w:cs="Arial"/>
                <w:b/>
                <w:color w:val="auto"/>
                <w:sz w:val="18"/>
                <w:szCs w:val="18"/>
              </w:rPr>
              <w:t>Personal Attributes</w:t>
            </w:r>
          </w:p>
        </w:tc>
        <w:tc>
          <w:tcPr>
            <w:tcW w:w="1134" w:type="dxa"/>
            <w:tcBorders>
              <w:bottom w:val="single" w:sz="4" w:space="0" w:color="000000" w:themeColor="text1"/>
            </w:tcBorders>
            <w:shd w:val="clear" w:color="auto" w:fill="auto"/>
          </w:tcPr>
          <w:p w14:paraId="713AC5B4" w14:textId="77777777" w:rsidR="009A137D" w:rsidRPr="005D34A6" w:rsidRDefault="009A137D" w:rsidP="009A137D">
            <w:pPr>
              <w:rPr>
                <w:rFonts w:cs="Arial"/>
                <w:color w:val="auto"/>
                <w:sz w:val="24"/>
              </w:rPr>
            </w:pPr>
          </w:p>
        </w:tc>
        <w:tc>
          <w:tcPr>
            <w:tcW w:w="1133" w:type="dxa"/>
            <w:tcBorders>
              <w:bottom w:val="single" w:sz="4" w:space="0" w:color="000000" w:themeColor="text1"/>
            </w:tcBorders>
            <w:shd w:val="clear" w:color="auto" w:fill="auto"/>
          </w:tcPr>
          <w:p w14:paraId="76BF783C" w14:textId="77777777" w:rsidR="009A137D" w:rsidRPr="005D34A6" w:rsidRDefault="009A137D" w:rsidP="009A137D">
            <w:pPr>
              <w:rPr>
                <w:rFonts w:cs="Arial"/>
                <w:color w:val="auto"/>
                <w:sz w:val="24"/>
              </w:rPr>
            </w:pPr>
          </w:p>
        </w:tc>
        <w:tc>
          <w:tcPr>
            <w:tcW w:w="250" w:type="dxa"/>
            <w:shd w:val="clear" w:color="auto" w:fill="auto"/>
          </w:tcPr>
          <w:p w14:paraId="2A747ABA" w14:textId="77777777" w:rsidR="009A137D" w:rsidRPr="005D34A6" w:rsidRDefault="009A137D" w:rsidP="009A137D">
            <w:pPr>
              <w:rPr>
                <w:rFonts w:cs="Arial"/>
                <w:color w:val="auto"/>
                <w:sz w:val="24"/>
              </w:rPr>
            </w:pPr>
          </w:p>
        </w:tc>
        <w:tc>
          <w:tcPr>
            <w:tcW w:w="1276" w:type="dxa"/>
            <w:tcBorders>
              <w:bottom w:val="single" w:sz="4" w:space="0" w:color="000000" w:themeColor="text1"/>
            </w:tcBorders>
            <w:shd w:val="clear" w:color="auto" w:fill="auto"/>
          </w:tcPr>
          <w:p w14:paraId="5194FED2" w14:textId="77777777" w:rsidR="009A137D" w:rsidRPr="005D34A6" w:rsidRDefault="009A137D" w:rsidP="009A137D">
            <w:pPr>
              <w:rPr>
                <w:rFonts w:cs="Arial"/>
                <w:color w:val="auto"/>
                <w:sz w:val="24"/>
              </w:rPr>
            </w:pPr>
          </w:p>
        </w:tc>
        <w:tc>
          <w:tcPr>
            <w:tcW w:w="1688" w:type="dxa"/>
            <w:tcBorders>
              <w:bottom w:val="single" w:sz="4" w:space="0" w:color="000000" w:themeColor="text1"/>
            </w:tcBorders>
            <w:shd w:val="clear" w:color="auto" w:fill="auto"/>
          </w:tcPr>
          <w:p w14:paraId="5C00A28B" w14:textId="77777777" w:rsidR="009A137D" w:rsidRPr="005D34A6" w:rsidRDefault="009A137D" w:rsidP="009A137D">
            <w:pPr>
              <w:rPr>
                <w:rFonts w:cs="Arial"/>
                <w:color w:val="auto"/>
                <w:sz w:val="24"/>
              </w:rPr>
            </w:pPr>
          </w:p>
        </w:tc>
        <w:tc>
          <w:tcPr>
            <w:tcW w:w="1267" w:type="dxa"/>
            <w:tcBorders>
              <w:bottom w:val="single" w:sz="4" w:space="0" w:color="000000" w:themeColor="text1"/>
            </w:tcBorders>
            <w:shd w:val="clear" w:color="auto" w:fill="auto"/>
          </w:tcPr>
          <w:p w14:paraId="1F6889B0" w14:textId="77777777" w:rsidR="009A137D" w:rsidRPr="005D34A6" w:rsidRDefault="009A137D" w:rsidP="009A137D">
            <w:pPr>
              <w:rPr>
                <w:rFonts w:cs="Arial"/>
                <w:color w:val="auto"/>
                <w:sz w:val="24"/>
              </w:rPr>
            </w:pPr>
          </w:p>
        </w:tc>
        <w:tc>
          <w:tcPr>
            <w:tcW w:w="1270" w:type="dxa"/>
            <w:tcBorders>
              <w:bottom w:val="single" w:sz="4" w:space="0" w:color="000000" w:themeColor="text1"/>
            </w:tcBorders>
            <w:shd w:val="clear" w:color="auto" w:fill="auto"/>
          </w:tcPr>
          <w:p w14:paraId="0876DA97" w14:textId="77777777" w:rsidR="009A137D" w:rsidRPr="005D34A6" w:rsidRDefault="009A137D" w:rsidP="009A137D">
            <w:pPr>
              <w:rPr>
                <w:rFonts w:cs="Arial"/>
                <w:color w:val="auto"/>
                <w:sz w:val="24"/>
              </w:rPr>
            </w:pPr>
          </w:p>
        </w:tc>
      </w:tr>
      <w:tr w:rsidR="009A137D" w:rsidRPr="00E93F70" w14:paraId="05C34098" w14:textId="77777777" w:rsidTr="498D0640">
        <w:trPr>
          <w:trHeight w:val="109"/>
          <w:jc w:val="center"/>
        </w:trPr>
        <w:tc>
          <w:tcPr>
            <w:tcW w:w="6663" w:type="dxa"/>
            <w:vAlign w:val="center"/>
          </w:tcPr>
          <w:p w14:paraId="21967CF0" w14:textId="24F526B1" w:rsidR="009A137D" w:rsidRPr="009A137D" w:rsidRDefault="009A137D" w:rsidP="009A137D">
            <w:pPr>
              <w:rPr>
                <w:rFonts w:cs="Arial"/>
                <w:color w:val="auto"/>
                <w:sz w:val="18"/>
                <w:szCs w:val="18"/>
              </w:rPr>
            </w:pPr>
            <w:r w:rsidRPr="009A137D">
              <w:rPr>
                <w:rFonts w:cs="Arial"/>
                <w:color w:val="auto"/>
                <w:sz w:val="18"/>
                <w:szCs w:val="18"/>
              </w:rPr>
              <w:t>Enthusiasm and interest in communications and digital and the continuous learning for maintaining industry standards and business growth</w:t>
            </w:r>
          </w:p>
        </w:tc>
        <w:tc>
          <w:tcPr>
            <w:tcW w:w="1134" w:type="dxa"/>
            <w:vAlign w:val="center"/>
          </w:tcPr>
          <w:p w14:paraId="2543D2B0" w14:textId="1F3A89C8" w:rsidR="009A137D" w:rsidRPr="00DD0358" w:rsidRDefault="009A137D" w:rsidP="009A137D">
            <w:pPr>
              <w:rPr>
                <w:rFonts w:ascii="Wingdings" w:eastAsia="Wingdings" w:hAnsi="Wingdings" w:cs="Wingdings"/>
                <w:color w:val="auto"/>
                <w:sz w:val="22"/>
                <w:szCs w:val="22"/>
              </w:rPr>
            </w:pPr>
            <w:r w:rsidRPr="00804716">
              <w:rPr>
                <w:rFonts w:ascii="Wingdings" w:eastAsia="Wingdings" w:hAnsi="Wingdings" w:cs="Wingdings"/>
                <w:color w:val="auto"/>
                <w:sz w:val="22"/>
                <w:szCs w:val="22"/>
              </w:rPr>
              <w:t>«</w:t>
            </w:r>
          </w:p>
        </w:tc>
        <w:tc>
          <w:tcPr>
            <w:tcW w:w="1133" w:type="dxa"/>
            <w:vAlign w:val="center"/>
          </w:tcPr>
          <w:p w14:paraId="35F67910" w14:textId="77777777" w:rsidR="009A137D" w:rsidRPr="00E93F70" w:rsidRDefault="009A137D" w:rsidP="009A137D">
            <w:pPr>
              <w:contextualSpacing/>
              <w:rPr>
                <w:rFonts w:cs="Arial"/>
                <w:color w:val="auto"/>
              </w:rPr>
            </w:pPr>
          </w:p>
        </w:tc>
        <w:tc>
          <w:tcPr>
            <w:tcW w:w="250" w:type="dxa"/>
            <w:shd w:val="clear" w:color="auto" w:fill="auto"/>
            <w:vAlign w:val="center"/>
          </w:tcPr>
          <w:p w14:paraId="4B8F2D75" w14:textId="77777777" w:rsidR="009A137D" w:rsidRPr="00E93F70" w:rsidRDefault="009A137D" w:rsidP="009A137D">
            <w:pPr>
              <w:contextualSpacing/>
              <w:rPr>
                <w:rFonts w:cs="Arial"/>
                <w:color w:val="auto"/>
              </w:rPr>
            </w:pPr>
          </w:p>
        </w:tc>
        <w:tc>
          <w:tcPr>
            <w:tcW w:w="1276" w:type="dxa"/>
            <w:vAlign w:val="center"/>
          </w:tcPr>
          <w:p w14:paraId="4ECFC8C1" w14:textId="77777777" w:rsidR="009A137D" w:rsidRPr="00DD0358" w:rsidRDefault="009A137D" w:rsidP="009A137D">
            <w:pPr>
              <w:contextualSpacing/>
              <w:rPr>
                <w:rFonts w:ascii="Wingdings" w:eastAsia="Wingdings" w:hAnsi="Wingdings" w:cs="Wingdings"/>
                <w:color w:val="auto"/>
                <w:sz w:val="22"/>
                <w:szCs w:val="22"/>
              </w:rPr>
            </w:pPr>
          </w:p>
        </w:tc>
        <w:tc>
          <w:tcPr>
            <w:tcW w:w="1688" w:type="dxa"/>
            <w:vAlign w:val="center"/>
          </w:tcPr>
          <w:p w14:paraId="1455797F" w14:textId="23C492ED" w:rsidR="009A137D" w:rsidRPr="00DD0358" w:rsidRDefault="009A137D" w:rsidP="009A137D">
            <w:pPr>
              <w:rPr>
                <w:rFonts w:ascii="Wingdings" w:eastAsia="Wingdings" w:hAnsi="Wingdings" w:cs="Wingdings"/>
                <w:color w:val="auto"/>
                <w:sz w:val="22"/>
                <w:szCs w:val="22"/>
              </w:rPr>
            </w:pPr>
            <w:r w:rsidRPr="00DD0358">
              <w:rPr>
                <w:rFonts w:ascii="Wingdings" w:eastAsia="Wingdings" w:hAnsi="Wingdings" w:cs="Wingdings"/>
                <w:color w:val="auto"/>
                <w:sz w:val="22"/>
                <w:szCs w:val="22"/>
              </w:rPr>
              <w:t>«</w:t>
            </w:r>
          </w:p>
        </w:tc>
        <w:tc>
          <w:tcPr>
            <w:tcW w:w="1267" w:type="dxa"/>
            <w:vAlign w:val="center"/>
          </w:tcPr>
          <w:p w14:paraId="2E22A766" w14:textId="47455CB3" w:rsidR="009A137D" w:rsidRPr="00DD0358" w:rsidRDefault="009A137D" w:rsidP="009A137D">
            <w:pPr>
              <w:rPr>
                <w:rFonts w:ascii="Wingdings" w:eastAsia="Wingdings" w:hAnsi="Wingdings" w:cs="Wingdings"/>
                <w:color w:val="auto"/>
                <w:sz w:val="22"/>
                <w:szCs w:val="22"/>
              </w:rPr>
            </w:pPr>
            <w:r w:rsidRPr="00DD0358">
              <w:rPr>
                <w:rFonts w:ascii="Wingdings" w:eastAsia="Wingdings" w:hAnsi="Wingdings" w:cs="Wingdings"/>
                <w:color w:val="auto"/>
                <w:sz w:val="22"/>
                <w:szCs w:val="22"/>
              </w:rPr>
              <w:t>«</w:t>
            </w:r>
          </w:p>
        </w:tc>
        <w:tc>
          <w:tcPr>
            <w:tcW w:w="1270" w:type="dxa"/>
            <w:vAlign w:val="center"/>
          </w:tcPr>
          <w:p w14:paraId="027CB89E" w14:textId="4B020742" w:rsidR="009A137D" w:rsidRPr="00DD0358" w:rsidRDefault="009A137D" w:rsidP="009A137D">
            <w:pPr>
              <w:rPr>
                <w:rFonts w:ascii="Wingdings" w:eastAsia="Wingdings" w:hAnsi="Wingdings" w:cs="Wingdings"/>
                <w:color w:val="auto"/>
                <w:sz w:val="22"/>
                <w:szCs w:val="22"/>
              </w:rPr>
            </w:pPr>
            <w:r w:rsidRPr="00DD0358">
              <w:rPr>
                <w:rFonts w:ascii="Wingdings" w:eastAsia="Wingdings" w:hAnsi="Wingdings" w:cs="Wingdings"/>
                <w:color w:val="auto"/>
                <w:sz w:val="22"/>
                <w:szCs w:val="22"/>
              </w:rPr>
              <w:t>«</w:t>
            </w:r>
          </w:p>
        </w:tc>
      </w:tr>
      <w:tr w:rsidR="498D0640" w14:paraId="693FC159" w14:textId="77777777" w:rsidTr="498D0640">
        <w:trPr>
          <w:trHeight w:val="109"/>
          <w:jc w:val="center"/>
        </w:trPr>
        <w:tc>
          <w:tcPr>
            <w:tcW w:w="6663" w:type="dxa"/>
            <w:vAlign w:val="center"/>
          </w:tcPr>
          <w:p w14:paraId="00303E98" w14:textId="6656706B" w:rsidR="2995C1AC" w:rsidRDefault="2995C1AC" w:rsidP="498D0640">
            <w:pPr>
              <w:rPr>
                <w:rFonts w:eastAsia="Arial" w:cs="Arial"/>
                <w:color w:val="000000" w:themeColor="text1"/>
                <w:sz w:val="18"/>
                <w:szCs w:val="18"/>
              </w:rPr>
            </w:pPr>
            <w:r w:rsidRPr="498D0640">
              <w:rPr>
                <w:rFonts w:eastAsia="Arial" w:cs="Arial"/>
                <w:color w:val="000000" w:themeColor="text1"/>
                <w:sz w:val="18"/>
                <w:szCs w:val="18"/>
              </w:rPr>
              <w:t>Organised, self-motivated, competent and able to use own initiative.</w:t>
            </w:r>
          </w:p>
        </w:tc>
        <w:tc>
          <w:tcPr>
            <w:tcW w:w="1134" w:type="dxa"/>
            <w:vAlign w:val="center"/>
          </w:tcPr>
          <w:p w14:paraId="460607BB" w14:textId="1F3A89C8" w:rsidR="2995C1AC" w:rsidRDefault="2995C1AC" w:rsidP="498D0640">
            <w:pPr>
              <w:rPr>
                <w:rFonts w:ascii="Wingdings" w:eastAsia="Wingdings" w:hAnsi="Wingdings" w:cs="Wingdings"/>
                <w:color w:val="auto"/>
                <w:sz w:val="22"/>
                <w:szCs w:val="22"/>
              </w:rPr>
            </w:pPr>
            <w:r w:rsidRPr="498D0640">
              <w:rPr>
                <w:rFonts w:ascii="Wingdings" w:eastAsia="Wingdings" w:hAnsi="Wingdings" w:cs="Wingdings"/>
                <w:color w:val="auto"/>
                <w:sz w:val="22"/>
                <w:szCs w:val="22"/>
              </w:rPr>
              <w:t>«</w:t>
            </w:r>
          </w:p>
          <w:p w14:paraId="63677AA4" w14:textId="4A546565" w:rsidR="498D0640" w:rsidRDefault="498D0640" w:rsidP="498D0640">
            <w:pPr>
              <w:rPr>
                <w:rFonts w:ascii="Wingdings" w:eastAsia="Wingdings" w:hAnsi="Wingdings" w:cs="Wingdings"/>
                <w:color w:val="auto"/>
                <w:sz w:val="22"/>
                <w:szCs w:val="22"/>
              </w:rPr>
            </w:pPr>
          </w:p>
        </w:tc>
        <w:tc>
          <w:tcPr>
            <w:tcW w:w="1133" w:type="dxa"/>
            <w:vAlign w:val="center"/>
          </w:tcPr>
          <w:p w14:paraId="5DD68883" w14:textId="190072D6" w:rsidR="498D0640" w:rsidRDefault="498D0640" w:rsidP="498D0640">
            <w:pPr>
              <w:rPr>
                <w:rFonts w:cs="Arial"/>
                <w:color w:val="auto"/>
              </w:rPr>
            </w:pPr>
          </w:p>
        </w:tc>
        <w:tc>
          <w:tcPr>
            <w:tcW w:w="250" w:type="dxa"/>
            <w:shd w:val="clear" w:color="auto" w:fill="auto"/>
            <w:vAlign w:val="center"/>
          </w:tcPr>
          <w:p w14:paraId="5E14DFD8" w14:textId="33033B8C" w:rsidR="498D0640" w:rsidRDefault="498D0640" w:rsidP="498D0640">
            <w:pPr>
              <w:rPr>
                <w:rFonts w:cs="Arial"/>
                <w:color w:val="auto"/>
              </w:rPr>
            </w:pPr>
          </w:p>
        </w:tc>
        <w:tc>
          <w:tcPr>
            <w:tcW w:w="1276" w:type="dxa"/>
            <w:vAlign w:val="center"/>
          </w:tcPr>
          <w:p w14:paraId="7B307CED" w14:textId="4CD88312" w:rsidR="498D0640" w:rsidRDefault="498D0640" w:rsidP="498D0640">
            <w:pPr>
              <w:rPr>
                <w:rFonts w:ascii="Wingdings" w:eastAsia="Wingdings" w:hAnsi="Wingdings" w:cs="Wingdings"/>
                <w:color w:val="auto"/>
                <w:sz w:val="22"/>
                <w:szCs w:val="22"/>
              </w:rPr>
            </w:pPr>
          </w:p>
        </w:tc>
        <w:tc>
          <w:tcPr>
            <w:tcW w:w="1688" w:type="dxa"/>
            <w:vAlign w:val="center"/>
          </w:tcPr>
          <w:p w14:paraId="20223867" w14:textId="3CBA2486" w:rsidR="498D0640" w:rsidRDefault="498D0640" w:rsidP="498D0640">
            <w:pPr>
              <w:rPr>
                <w:rFonts w:ascii="Wingdings" w:eastAsia="Wingdings" w:hAnsi="Wingdings" w:cs="Wingdings"/>
                <w:color w:val="auto"/>
                <w:sz w:val="22"/>
                <w:szCs w:val="22"/>
              </w:rPr>
            </w:pPr>
          </w:p>
        </w:tc>
        <w:tc>
          <w:tcPr>
            <w:tcW w:w="1267" w:type="dxa"/>
            <w:vAlign w:val="center"/>
          </w:tcPr>
          <w:p w14:paraId="310005DF" w14:textId="1F3A89C8" w:rsidR="2995C1AC" w:rsidRDefault="2995C1AC" w:rsidP="498D0640">
            <w:pPr>
              <w:rPr>
                <w:rFonts w:ascii="Wingdings" w:eastAsia="Wingdings" w:hAnsi="Wingdings" w:cs="Wingdings"/>
                <w:color w:val="auto"/>
                <w:sz w:val="22"/>
                <w:szCs w:val="22"/>
              </w:rPr>
            </w:pPr>
            <w:r w:rsidRPr="498D0640">
              <w:rPr>
                <w:rFonts w:ascii="Wingdings" w:eastAsia="Wingdings" w:hAnsi="Wingdings" w:cs="Wingdings"/>
                <w:color w:val="auto"/>
                <w:sz w:val="22"/>
                <w:szCs w:val="22"/>
              </w:rPr>
              <w:t>«</w:t>
            </w:r>
          </w:p>
          <w:p w14:paraId="2EB88C20" w14:textId="0681EDB3" w:rsidR="498D0640" w:rsidRDefault="498D0640" w:rsidP="498D0640">
            <w:pPr>
              <w:rPr>
                <w:rFonts w:ascii="Wingdings" w:eastAsia="Wingdings" w:hAnsi="Wingdings" w:cs="Wingdings"/>
                <w:color w:val="auto"/>
                <w:sz w:val="22"/>
                <w:szCs w:val="22"/>
              </w:rPr>
            </w:pPr>
          </w:p>
        </w:tc>
        <w:tc>
          <w:tcPr>
            <w:tcW w:w="1270" w:type="dxa"/>
            <w:vAlign w:val="center"/>
          </w:tcPr>
          <w:p w14:paraId="24EF76EB" w14:textId="1F3A89C8" w:rsidR="2995C1AC" w:rsidRDefault="2995C1AC" w:rsidP="498D0640">
            <w:pPr>
              <w:rPr>
                <w:rFonts w:ascii="Wingdings" w:eastAsia="Wingdings" w:hAnsi="Wingdings" w:cs="Wingdings"/>
                <w:color w:val="auto"/>
                <w:sz w:val="22"/>
                <w:szCs w:val="22"/>
              </w:rPr>
            </w:pPr>
            <w:r w:rsidRPr="498D0640">
              <w:rPr>
                <w:rFonts w:ascii="Wingdings" w:eastAsia="Wingdings" w:hAnsi="Wingdings" w:cs="Wingdings"/>
                <w:color w:val="auto"/>
                <w:sz w:val="22"/>
                <w:szCs w:val="22"/>
              </w:rPr>
              <w:t>«</w:t>
            </w:r>
          </w:p>
          <w:p w14:paraId="3011A6A1" w14:textId="73FA963C" w:rsidR="498D0640" w:rsidRDefault="498D0640" w:rsidP="498D0640">
            <w:pPr>
              <w:rPr>
                <w:rFonts w:ascii="Wingdings" w:eastAsia="Wingdings" w:hAnsi="Wingdings" w:cs="Wingdings"/>
                <w:color w:val="auto"/>
                <w:sz w:val="22"/>
                <w:szCs w:val="22"/>
              </w:rPr>
            </w:pPr>
          </w:p>
        </w:tc>
      </w:tr>
      <w:tr w:rsidR="009A137D" w:rsidRPr="00E93F70" w14:paraId="3E7DC598" w14:textId="77777777" w:rsidTr="498D0640">
        <w:trPr>
          <w:trHeight w:val="109"/>
          <w:jc w:val="center"/>
        </w:trPr>
        <w:tc>
          <w:tcPr>
            <w:tcW w:w="6663" w:type="dxa"/>
            <w:vAlign w:val="center"/>
          </w:tcPr>
          <w:p w14:paraId="57FECEDF" w14:textId="77777777" w:rsidR="009A137D" w:rsidRPr="009A137D" w:rsidRDefault="009A137D" w:rsidP="009A137D">
            <w:pPr>
              <w:rPr>
                <w:rFonts w:cs="Arial"/>
                <w:color w:val="auto"/>
                <w:sz w:val="18"/>
                <w:szCs w:val="18"/>
              </w:rPr>
            </w:pPr>
            <w:r w:rsidRPr="009A137D">
              <w:rPr>
                <w:rFonts w:cs="Arial"/>
                <w:color w:val="auto"/>
                <w:sz w:val="18"/>
                <w:szCs w:val="18"/>
              </w:rPr>
              <w:t>Suitable to work with children and young people</w:t>
            </w:r>
          </w:p>
        </w:tc>
        <w:tc>
          <w:tcPr>
            <w:tcW w:w="1134" w:type="dxa"/>
            <w:vAlign w:val="center"/>
          </w:tcPr>
          <w:p w14:paraId="65532184" w14:textId="10F7842A" w:rsidR="009A137D" w:rsidRPr="00E93F70" w:rsidRDefault="009A137D" w:rsidP="009A137D">
            <w:pPr>
              <w:rPr>
                <w:rFonts w:cs="Arial"/>
                <w:color w:val="auto"/>
              </w:rPr>
            </w:pPr>
            <w:r w:rsidRPr="00DD0358">
              <w:rPr>
                <w:rFonts w:ascii="Wingdings" w:eastAsia="Wingdings" w:hAnsi="Wingdings" w:cs="Wingdings"/>
                <w:color w:val="auto"/>
                <w:sz w:val="22"/>
                <w:szCs w:val="22"/>
              </w:rPr>
              <w:t>«</w:t>
            </w:r>
          </w:p>
        </w:tc>
        <w:tc>
          <w:tcPr>
            <w:tcW w:w="1133" w:type="dxa"/>
            <w:vAlign w:val="center"/>
          </w:tcPr>
          <w:p w14:paraId="4139C35B" w14:textId="77777777" w:rsidR="009A137D" w:rsidRPr="00E93F70" w:rsidRDefault="009A137D" w:rsidP="009A137D">
            <w:pPr>
              <w:contextualSpacing/>
              <w:rPr>
                <w:rFonts w:cs="Arial"/>
                <w:color w:val="auto"/>
              </w:rPr>
            </w:pPr>
          </w:p>
        </w:tc>
        <w:tc>
          <w:tcPr>
            <w:tcW w:w="250" w:type="dxa"/>
            <w:shd w:val="clear" w:color="auto" w:fill="auto"/>
            <w:vAlign w:val="center"/>
          </w:tcPr>
          <w:p w14:paraId="6008644E" w14:textId="77777777" w:rsidR="009A137D" w:rsidRPr="00E93F70" w:rsidRDefault="009A137D" w:rsidP="009A137D">
            <w:pPr>
              <w:contextualSpacing/>
              <w:rPr>
                <w:rFonts w:cs="Arial"/>
                <w:color w:val="auto"/>
              </w:rPr>
            </w:pPr>
          </w:p>
        </w:tc>
        <w:tc>
          <w:tcPr>
            <w:tcW w:w="1276" w:type="dxa"/>
            <w:vAlign w:val="center"/>
          </w:tcPr>
          <w:p w14:paraId="3CFCF3E8" w14:textId="501A6A9C" w:rsidR="009A137D" w:rsidRPr="00E93F70" w:rsidRDefault="009A137D" w:rsidP="009A137D">
            <w:pPr>
              <w:contextualSpacing/>
              <w:rPr>
                <w:rFonts w:cs="Arial"/>
                <w:color w:val="auto"/>
              </w:rPr>
            </w:pPr>
            <w:r w:rsidRPr="00DD0358">
              <w:rPr>
                <w:rFonts w:ascii="Wingdings" w:eastAsia="Wingdings" w:hAnsi="Wingdings" w:cs="Wingdings"/>
                <w:color w:val="auto"/>
                <w:sz w:val="22"/>
                <w:szCs w:val="22"/>
              </w:rPr>
              <w:t>«</w:t>
            </w:r>
            <w:r w:rsidRPr="00D465B5">
              <w:rPr>
                <w:rFonts w:cs="Arial"/>
                <w:color w:val="auto"/>
                <w:sz w:val="14"/>
              </w:rPr>
              <w:t>Criminal records check via DBS</w:t>
            </w:r>
          </w:p>
        </w:tc>
        <w:tc>
          <w:tcPr>
            <w:tcW w:w="1688" w:type="dxa"/>
            <w:vAlign w:val="center"/>
          </w:tcPr>
          <w:p w14:paraId="4F25D084" w14:textId="565D0E4D" w:rsidR="009A137D" w:rsidRPr="005D34A6" w:rsidRDefault="009A137D" w:rsidP="009A137D">
            <w:pPr>
              <w:rPr>
                <w:color w:val="auto"/>
              </w:rPr>
            </w:pPr>
            <w:r w:rsidRPr="00DD0358">
              <w:rPr>
                <w:rFonts w:ascii="Wingdings" w:eastAsia="Wingdings" w:hAnsi="Wingdings" w:cs="Wingdings"/>
                <w:color w:val="auto"/>
                <w:sz w:val="22"/>
                <w:szCs w:val="22"/>
              </w:rPr>
              <w:t>«</w:t>
            </w:r>
          </w:p>
        </w:tc>
        <w:tc>
          <w:tcPr>
            <w:tcW w:w="1267" w:type="dxa"/>
            <w:vAlign w:val="center"/>
          </w:tcPr>
          <w:p w14:paraId="78BD2B7F" w14:textId="09560D40" w:rsidR="009A137D" w:rsidRPr="005D34A6" w:rsidRDefault="009A137D" w:rsidP="009A137D">
            <w:pPr>
              <w:rPr>
                <w:color w:val="auto"/>
              </w:rPr>
            </w:pPr>
            <w:r w:rsidRPr="00DD0358">
              <w:rPr>
                <w:rFonts w:ascii="Wingdings" w:eastAsia="Wingdings" w:hAnsi="Wingdings" w:cs="Wingdings"/>
                <w:color w:val="auto"/>
                <w:sz w:val="22"/>
                <w:szCs w:val="22"/>
              </w:rPr>
              <w:t>«</w:t>
            </w:r>
          </w:p>
        </w:tc>
        <w:tc>
          <w:tcPr>
            <w:tcW w:w="1270" w:type="dxa"/>
            <w:vAlign w:val="center"/>
          </w:tcPr>
          <w:p w14:paraId="0C3A9549" w14:textId="51EDB6A7" w:rsidR="009A137D" w:rsidRPr="005D34A6" w:rsidRDefault="009A137D" w:rsidP="009A137D">
            <w:pPr>
              <w:rPr>
                <w:color w:val="auto"/>
              </w:rPr>
            </w:pPr>
            <w:r w:rsidRPr="00DD0358">
              <w:rPr>
                <w:rFonts w:ascii="Wingdings" w:eastAsia="Wingdings" w:hAnsi="Wingdings" w:cs="Wingdings"/>
                <w:color w:val="auto"/>
                <w:sz w:val="22"/>
                <w:szCs w:val="22"/>
              </w:rPr>
              <w:t>«</w:t>
            </w:r>
          </w:p>
        </w:tc>
      </w:tr>
      <w:tr w:rsidR="009A137D" w:rsidRPr="00E93F70" w14:paraId="56296FDE" w14:textId="77777777" w:rsidTr="498D0640">
        <w:trPr>
          <w:trHeight w:val="96"/>
          <w:jc w:val="center"/>
        </w:trPr>
        <w:tc>
          <w:tcPr>
            <w:tcW w:w="6663" w:type="dxa"/>
          </w:tcPr>
          <w:p w14:paraId="2BED50A4" w14:textId="11E32F23" w:rsidR="009A137D" w:rsidRPr="009A137D" w:rsidRDefault="3A62731C" w:rsidP="009A137D">
            <w:pPr>
              <w:autoSpaceDE w:val="0"/>
              <w:autoSpaceDN w:val="0"/>
              <w:adjustRightInd w:val="0"/>
              <w:rPr>
                <w:rFonts w:cs="Arial"/>
                <w:color w:val="auto"/>
                <w:sz w:val="18"/>
                <w:szCs w:val="18"/>
              </w:rPr>
            </w:pPr>
            <w:r w:rsidRPr="498D0640">
              <w:rPr>
                <w:rFonts w:eastAsia="Times New Roman" w:cs="Arial"/>
                <w:color w:val="auto"/>
                <w:sz w:val="18"/>
                <w:szCs w:val="18"/>
              </w:rPr>
              <w:t>Full driving licence and access to car</w:t>
            </w:r>
          </w:p>
        </w:tc>
        <w:tc>
          <w:tcPr>
            <w:tcW w:w="1134" w:type="dxa"/>
          </w:tcPr>
          <w:p w14:paraId="4A3B6657" w14:textId="028DB104" w:rsidR="009A137D" w:rsidRDefault="009A137D" w:rsidP="009A137D"/>
        </w:tc>
        <w:tc>
          <w:tcPr>
            <w:tcW w:w="1133" w:type="dxa"/>
            <w:vAlign w:val="center"/>
          </w:tcPr>
          <w:p w14:paraId="63D1EB60" w14:textId="10CCA5FF" w:rsidR="009A137D" w:rsidRPr="00E93F70" w:rsidRDefault="006E4C42" w:rsidP="009A137D">
            <w:pPr>
              <w:contextualSpacing/>
              <w:rPr>
                <w:rFonts w:cs="Arial"/>
                <w:color w:val="auto"/>
              </w:rPr>
            </w:pPr>
            <w:r w:rsidRPr="0086326C">
              <w:rPr>
                <w:rFonts w:ascii="Wingdings" w:eastAsia="Wingdings" w:hAnsi="Wingdings" w:cs="Wingdings"/>
                <w:color w:val="auto"/>
                <w:sz w:val="22"/>
                <w:szCs w:val="22"/>
              </w:rPr>
              <w:t>«</w:t>
            </w:r>
          </w:p>
        </w:tc>
        <w:tc>
          <w:tcPr>
            <w:tcW w:w="250" w:type="dxa"/>
            <w:shd w:val="clear" w:color="auto" w:fill="auto"/>
            <w:vAlign w:val="center"/>
          </w:tcPr>
          <w:p w14:paraId="073F9E91" w14:textId="77777777" w:rsidR="009A137D" w:rsidRPr="00E93F70" w:rsidRDefault="009A137D" w:rsidP="009A137D">
            <w:pPr>
              <w:contextualSpacing/>
              <w:rPr>
                <w:rFonts w:cs="Arial"/>
                <w:color w:val="auto"/>
              </w:rPr>
            </w:pPr>
          </w:p>
        </w:tc>
        <w:tc>
          <w:tcPr>
            <w:tcW w:w="1276" w:type="dxa"/>
            <w:vAlign w:val="center"/>
          </w:tcPr>
          <w:p w14:paraId="2EB2C83D" w14:textId="1D17F0DA" w:rsidR="009A137D" w:rsidRPr="00E93F70" w:rsidRDefault="009A137D" w:rsidP="009A137D">
            <w:pPr>
              <w:contextualSpacing/>
              <w:rPr>
                <w:rFonts w:cs="Arial"/>
                <w:color w:val="auto"/>
              </w:rPr>
            </w:pPr>
            <w:r w:rsidRPr="00DD0358">
              <w:rPr>
                <w:rFonts w:ascii="Wingdings" w:eastAsia="Wingdings" w:hAnsi="Wingdings" w:cs="Wingdings"/>
                <w:color w:val="auto"/>
                <w:sz w:val="22"/>
                <w:szCs w:val="22"/>
              </w:rPr>
              <w:t>«</w:t>
            </w:r>
          </w:p>
        </w:tc>
        <w:tc>
          <w:tcPr>
            <w:tcW w:w="1688" w:type="dxa"/>
            <w:vAlign w:val="center"/>
          </w:tcPr>
          <w:p w14:paraId="1BB8A268" w14:textId="097CB543" w:rsidR="009A137D" w:rsidRPr="005D34A6" w:rsidRDefault="009A137D" w:rsidP="009A137D">
            <w:pPr>
              <w:rPr>
                <w:color w:val="auto"/>
              </w:rPr>
            </w:pPr>
          </w:p>
        </w:tc>
        <w:tc>
          <w:tcPr>
            <w:tcW w:w="1267" w:type="dxa"/>
            <w:vAlign w:val="center"/>
          </w:tcPr>
          <w:p w14:paraId="153B25E2" w14:textId="77777777" w:rsidR="009A137D" w:rsidRPr="005D34A6" w:rsidRDefault="009A137D" w:rsidP="009A137D">
            <w:pPr>
              <w:rPr>
                <w:color w:val="auto"/>
              </w:rPr>
            </w:pPr>
          </w:p>
        </w:tc>
        <w:tc>
          <w:tcPr>
            <w:tcW w:w="1270" w:type="dxa"/>
            <w:vAlign w:val="center"/>
          </w:tcPr>
          <w:p w14:paraId="19290820" w14:textId="3D51E2F5" w:rsidR="009A137D" w:rsidRPr="005D34A6" w:rsidRDefault="009A137D" w:rsidP="009A137D">
            <w:pPr>
              <w:rPr>
                <w:color w:val="auto"/>
              </w:rPr>
            </w:pPr>
          </w:p>
        </w:tc>
      </w:tr>
      <w:tr w:rsidR="009A137D" w:rsidRPr="00E93F70" w14:paraId="50C9E0A1" w14:textId="77777777" w:rsidTr="498D0640">
        <w:trPr>
          <w:trHeight w:val="96"/>
          <w:jc w:val="center"/>
        </w:trPr>
        <w:tc>
          <w:tcPr>
            <w:tcW w:w="6663" w:type="dxa"/>
            <w:vAlign w:val="center"/>
          </w:tcPr>
          <w:p w14:paraId="6CB55948" w14:textId="77777777" w:rsidR="009A137D" w:rsidRPr="009A137D" w:rsidRDefault="009A137D" w:rsidP="009A137D">
            <w:pPr>
              <w:spacing w:before="0"/>
              <w:rPr>
                <w:rFonts w:cs="Arial"/>
                <w:color w:val="auto"/>
                <w:sz w:val="18"/>
                <w:szCs w:val="18"/>
              </w:rPr>
            </w:pPr>
            <w:r w:rsidRPr="009A137D">
              <w:rPr>
                <w:rFonts w:cs="Arial"/>
                <w:color w:val="auto"/>
                <w:sz w:val="18"/>
                <w:szCs w:val="18"/>
              </w:rPr>
              <w:t>To take appropriate responsibility for PREVENT and the safeguarding and promotion of the welfare of children and/or vulnerable adults.</w:t>
            </w:r>
          </w:p>
        </w:tc>
        <w:tc>
          <w:tcPr>
            <w:tcW w:w="1134" w:type="dxa"/>
            <w:vAlign w:val="center"/>
          </w:tcPr>
          <w:p w14:paraId="042F2009" w14:textId="365239CF" w:rsidR="009A137D" w:rsidRPr="00E93F70" w:rsidRDefault="009A137D" w:rsidP="009A137D">
            <w:pPr>
              <w:rPr>
                <w:rFonts w:cs="Arial"/>
                <w:color w:val="auto"/>
                <w:sz w:val="24"/>
              </w:rPr>
            </w:pPr>
            <w:r w:rsidRPr="00DD0358">
              <w:rPr>
                <w:rFonts w:ascii="Wingdings" w:eastAsia="Wingdings" w:hAnsi="Wingdings" w:cs="Wingdings"/>
                <w:color w:val="auto"/>
                <w:sz w:val="22"/>
                <w:szCs w:val="22"/>
              </w:rPr>
              <w:t>«</w:t>
            </w:r>
          </w:p>
        </w:tc>
        <w:tc>
          <w:tcPr>
            <w:tcW w:w="1133" w:type="dxa"/>
            <w:vAlign w:val="center"/>
          </w:tcPr>
          <w:p w14:paraId="1EECBCEF" w14:textId="77777777" w:rsidR="009A137D" w:rsidRPr="00E93F70" w:rsidRDefault="009A137D" w:rsidP="009A137D">
            <w:pPr>
              <w:contextualSpacing/>
              <w:rPr>
                <w:rFonts w:cs="Arial"/>
                <w:color w:val="auto"/>
              </w:rPr>
            </w:pPr>
          </w:p>
        </w:tc>
        <w:tc>
          <w:tcPr>
            <w:tcW w:w="250" w:type="dxa"/>
            <w:shd w:val="clear" w:color="auto" w:fill="auto"/>
            <w:vAlign w:val="center"/>
          </w:tcPr>
          <w:p w14:paraId="7B18D11F" w14:textId="77777777" w:rsidR="009A137D" w:rsidRPr="00E93F70" w:rsidRDefault="009A137D" w:rsidP="009A137D">
            <w:pPr>
              <w:contextualSpacing/>
              <w:rPr>
                <w:rFonts w:cs="Arial"/>
                <w:color w:val="auto"/>
              </w:rPr>
            </w:pPr>
          </w:p>
        </w:tc>
        <w:tc>
          <w:tcPr>
            <w:tcW w:w="1276" w:type="dxa"/>
            <w:vAlign w:val="center"/>
          </w:tcPr>
          <w:p w14:paraId="021B8A3A" w14:textId="77777777" w:rsidR="009A137D" w:rsidRPr="00E93F70" w:rsidRDefault="009A137D" w:rsidP="009A137D">
            <w:pPr>
              <w:contextualSpacing/>
              <w:rPr>
                <w:rFonts w:cs="Arial"/>
                <w:color w:val="auto"/>
              </w:rPr>
            </w:pPr>
          </w:p>
        </w:tc>
        <w:tc>
          <w:tcPr>
            <w:tcW w:w="1688" w:type="dxa"/>
            <w:vAlign w:val="center"/>
          </w:tcPr>
          <w:p w14:paraId="75927F33" w14:textId="5F968B79" w:rsidR="009A137D" w:rsidRPr="005D34A6" w:rsidRDefault="009A137D" w:rsidP="009A137D">
            <w:pPr>
              <w:rPr>
                <w:color w:val="auto"/>
              </w:rPr>
            </w:pPr>
            <w:r w:rsidRPr="00DD0358">
              <w:rPr>
                <w:rFonts w:ascii="Wingdings" w:eastAsia="Wingdings" w:hAnsi="Wingdings" w:cs="Wingdings"/>
                <w:color w:val="auto"/>
                <w:sz w:val="22"/>
                <w:szCs w:val="22"/>
              </w:rPr>
              <w:t>«</w:t>
            </w:r>
          </w:p>
        </w:tc>
        <w:tc>
          <w:tcPr>
            <w:tcW w:w="1267" w:type="dxa"/>
            <w:vAlign w:val="center"/>
          </w:tcPr>
          <w:p w14:paraId="1026C736" w14:textId="77777777" w:rsidR="009A137D" w:rsidRPr="005D34A6" w:rsidRDefault="009A137D" w:rsidP="009A137D">
            <w:pPr>
              <w:rPr>
                <w:color w:val="auto"/>
              </w:rPr>
            </w:pPr>
          </w:p>
        </w:tc>
        <w:tc>
          <w:tcPr>
            <w:tcW w:w="1270" w:type="dxa"/>
            <w:vAlign w:val="center"/>
          </w:tcPr>
          <w:p w14:paraId="3AB51A97" w14:textId="7A3DBF34" w:rsidR="009A137D" w:rsidRPr="005D34A6" w:rsidRDefault="009A137D" w:rsidP="009A137D">
            <w:pPr>
              <w:rPr>
                <w:color w:val="auto"/>
              </w:rPr>
            </w:pPr>
            <w:r w:rsidRPr="00DD0358">
              <w:rPr>
                <w:rFonts w:ascii="Wingdings" w:eastAsia="Wingdings" w:hAnsi="Wingdings" w:cs="Wingdings"/>
                <w:color w:val="auto"/>
                <w:sz w:val="22"/>
                <w:szCs w:val="22"/>
              </w:rPr>
              <w:t>«</w:t>
            </w:r>
          </w:p>
        </w:tc>
      </w:tr>
      <w:tr w:rsidR="009A137D" w:rsidRPr="00E93F70" w14:paraId="4B8D1B99" w14:textId="77777777" w:rsidTr="498D0640">
        <w:trPr>
          <w:trHeight w:val="96"/>
          <w:jc w:val="center"/>
        </w:trPr>
        <w:tc>
          <w:tcPr>
            <w:tcW w:w="6663" w:type="dxa"/>
            <w:vAlign w:val="center"/>
          </w:tcPr>
          <w:p w14:paraId="10A4363D" w14:textId="336AA7F3" w:rsidR="009A137D" w:rsidRPr="009A137D" w:rsidRDefault="009A137D" w:rsidP="009A137D">
            <w:pPr>
              <w:pStyle w:val="BodyText2"/>
              <w:tabs>
                <w:tab w:val="left" w:pos="-1843"/>
              </w:tabs>
              <w:spacing w:after="0" w:line="240" w:lineRule="auto"/>
              <w:rPr>
                <w:rFonts w:cs="Arial"/>
                <w:color w:val="auto"/>
                <w:sz w:val="18"/>
                <w:szCs w:val="18"/>
                <w:lang w:eastAsia="en-US"/>
              </w:rPr>
            </w:pPr>
            <w:r w:rsidRPr="009A137D">
              <w:rPr>
                <w:rFonts w:cs="Arial"/>
                <w:color w:val="auto"/>
                <w:sz w:val="18"/>
                <w:szCs w:val="18"/>
                <w:lang w:eastAsia="en-US"/>
              </w:rPr>
              <w:t xml:space="preserve">To uphold British Values, the college values and responsibilities </w:t>
            </w:r>
            <w:proofErr w:type="gramStart"/>
            <w:r w:rsidRPr="009A137D">
              <w:rPr>
                <w:rFonts w:cs="Arial"/>
                <w:color w:val="auto"/>
                <w:sz w:val="18"/>
                <w:szCs w:val="18"/>
                <w:lang w:eastAsia="en-US"/>
              </w:rPr>
              <w:t>with regard to</w:t>
            </w:r>
            <w:proofErr w:type="gramEnd"/>
            <w:r w:rsidRPr="009A137D">
              <w:rPr>
                <w:rFonts w:cs="Arial"/>
                <w:color w:val="auto"/>
                <w:sz w:val="18"/>
                <w:szCs w:val="18"/>
                <w:lang w:eastAsia="en-US"/>
              </w:rPr>
              <w:t xml:space="preserve"> equality and diversity.</w:t>
            </w:r>
          </w:p>
        </w:tc>
        <w:tc>
          <w:tcPr>
            <w:tcW w:w="1134" w:type="dxa"/>
            <w:vAlign w:val="center"/>
          </w:tcPr>
          <w:p w14:paraId="06C17A6F" w14:textId="1744373B" w:rsidR="009A137D" w:rsidRPr="00E93F70" w:rsidRDefault="009A137D" w:rsidP="009A137D">
            <w:pPr>
              <w:rPr>
                <w:rFonts w:cs="Arial"/>
                <w:color w:val="auto"/>
                <w:sz w:val="24"/>
              </w:rPr>
            </w:pPr>
            <w:r w:rsidRPr="00DD0358">
              <w:rPr>
                <w:rFonts w:ascii="Wingdings" w:eastAsia="Wingdings" w:hAnsi="Wingdings" w:cs="Wingdings"/>
                <w:color w:val="auto"/>
                <w:sz w:val="22"/>
                <w:szCs w:val="22"/>
              </w:rPr>
              <w:t>«</w:t>
            </w:r>
          </w:p>
        </w:tc>
        <w:tc>
          <w:tcPr>
            <w:tcW w:w="1133" w:type="dxa"/>
            <w:vAlign w:val="center"/>
          </w:tcPr>
          <w:p w14:paraId="4782B79C" w14:textId="77777777" w:rsidR="009A137D" w:rsidRPr="00E93F70" w:rsidRDefault="009A137D" w:rsidP="009A137D">
            <w:pPr>
              <w:contextualSpacing/>
              <w:rPr>
                <w:rFonts w:cs="Arial"/>
                <w:color w:val="auto"/>
              </w:rPr>
            </w:pPr>
          </w:p>
        </w:tc>
        <w:tc>
          <w:tcPr>
            <w:tcW w:w="250" w:type="dxa"/>
            <w:shd w:val="clear" w:color="auto" w:fill="auto"/>
            <w:vAlign w:val="center"/>
          </w:tcPr>
          <w:p w14:paraId="7CCAB9DA" w14:textId="77777777" w:rsidR="009A137D" w:rsidRPr="00E93F70" w:rsidRDefault="009A137D" w:rsidP="009A137D">
            <w:pPr>
              <w:contextualSpacing/>
              <w:rPr>
                <w:rFonts w:cs="Arial"/>
                <w:color w:val="auto"/>
              </w:rPr>
            </w:pPr>
          </w:p>
        </w:tc>
        <w:tc>
          <w:tcPr>
            <w:tcW w:w="1276" w:type="dxa"/>
            <w:vAlign w:val="center"/>
          </w:tcPr>
          <w:p w14:paraId="0848ECC4" w14:textId="77777777" w:rsidR="009A137D" w:rsidRPr="00E93F70" w:rsidRDefault="009A137D" w:rsidP="009A137D">
            <w:pPr>
              <w:contextualSpacing/>
              <w:rPr>
                <w:rFonts w:cs="Arial"/>
                <w:color w:val="auto"/>
              </w:rPr>
            </w:pPr>
          </w:p>
        </w:tc>
        <w:tc>
          <w:tcPr>
            <w:tcW w:w="1688" w:type="dxa"/>
            <w:vAlign w:val="center"/>
          </w:tcPr>
          <w:p w14:paraId="70AFC563" w14:textId="4F192846" w:rsidR="009A137D" w:rsidRPr="005D34A6" w:rsidRDefault="009A137D" w:rsidP="009A137D">
            <w:pPr>
              <w:rPr>
                <w:color w:val="auto"/>
              </w:rPr>
            </w:pPr>
            <w:r w:rsidRPr="00DD0358">
              <w:rPr>
                <w:rFonts w:ascii="Wingdings" w:eastAsia="Wingdings" w:hAnsi="Wingdings" w:cs="Wingdings"/>
                <w:color w:val="auto"/>
                <w:sz w:val="22"/>
                <w:szCs w:val="22"/>
              </w:rPr>
              <w:t>«</w:t>
            </w:r>
          </w:p>
        </w:tc>
        <w:tc>
          <w:tcPr>
            <w:tcW w:w="1267" w:type="dxa"/>
            <w:vAlign w:val="center"/>
          </w:tcPr>
          <w:p w14:paraId="22344AEC" w14:textId="77777777" w:rsidR="009A137D" w:rsidRPr="005D34A6" w:rsidRDefault="009A137D" w:rsidP="009A137D">
            <w:pPr>
              <w:rPr>
                <w:color w:val="auto"/>
              </w:rPr>
            </w:pPr>
          </w:p>
        </w:tc>
        <w:tc>
          <w:tcPr>
            <w:tcW w:w="1270" w:type="dxa"/>
            <w:vAlign w:val="center"/>
          </w:tcPr>
          <w:p w14:paraId="4B2AFF33" w14:textId="6D9C190E" w:rsidR="009A137D" w:rsidRPr="005D34A6" w:rsidRDefault="009A137D" w:rsidP="009A137D">
            <w:pPr>
              <w:rPr>
                <w:color w:val="auto"/>
              </w:rPr>
            </w:pPr>
            <w:r w:rsidRPr="00DD0358">
              <w:rPr>
                <w:rFonts w:ascii="Wingdings" w:eastAsia="Wingdings" w:hAnsi="Wingdings" w:cs="Wingdings"/>
                <w:color w:val="auto"/>
                <w:sz w:val="22"/>
                <w:szCs w:val="22"/>
              </w:rPr>
              <w:t>«</w:t>
            </w:r>
          </w:p>
        </w:tc>
      </w:tr>
      <w:tr w:rsidR="009A137D" w:rsidRPr="00E93F70" w14:paraId="06A35EA0" w14:textId="77777777" w:rsidTr="498D0640">
        <w:trPr>
          <w:trHeight w:val="96"/>
          <w:jc w:val="center"/>
        </w:trPr>
        <w:tc>
          <w:tcPr>
            <w:tcW w:w="6663" w:type="dxa"/>
            <w:vAlign w:val="center"/>
          </w:tcPr>
          <w:p w14:paraId="693A4C18" w14:textId="1DB9D605" w:rsidR="009A137D" w:rsidRPr="009A137D" w:rsidRDefault="009A137D" w:rsidP="009A137D">
            <w:pPr>
              <w:pStyle w:val="BodyText2"/>
              <w:tabs>
                <w:tab w:val="left" w:pos="-1843"/>
              </w:tabs>
              <w:spacing w:after="0" w:line="240" w:lineRule="auto"/>
              <w:rPr>
                <w:rFonts w:cs="Arial"/>
                <w:color w:val="auto"/>
                <w:sz w:val="18"/>
                <w:szCs w:val="18"/>
                <w:lang w:eastAsia="en-US"/>
              </w:rPr>
            </w:pPr>
            <w:r w:rsidRPr="009A137D">
              <w:rPr>
                <w:rFonts w:cs="Arial"/>
                <w:color w:val="auto"/>
                <w:sz w:val="18"/>
                <w:szCs w:val="18"/>
                <w:lang w:eastAsia="en-US"/>
              </w:rPr>
              <w:t xml:space="preserve">To understand and adhere to college Health and Safety policies and guidelines ensuring compliance with statutory legislation. </w:t>
            </w:r>
          </w:p>
        </w:tc>
        <w:tc>
          <w:tcPr>
            <w:tcW w:w="1134" w:type="dxa"/>
            <w:vAlign w:val="center"/>
          </w:tcPr>
          <w:p w14:paraId="7C8632D2" w14:textId="229C3B37" w:rsidR="009A137D" w:rsidRPr="00E93F70" w:rsidRDefault="009A137D" w:rsidP="009A137D">
            <w:pPr>
              <w:rPr>
                <w:rFonts w:cs="Arial"/>
                <w:color w:val="auto"/>
                <w:sz w:val="24"/>
              </w:rPr>
            </w:pPr>
            <w:r w:rsidRPr="00DD0358">
              <w:rPr>
                <w:rFonts w:ascii="Wingdings" w:eastAsia="Wingdings" w:hAnsi="Wingdings" w:cs="Wingdings"/>
                <w:color w:val="auto"/>
                <w:sz w:val="22"/>
                <w:szCs w:val="22"/>
              </w:rPr>
              <w:t>«</w:t>
            </w:r>
          </w:p>
        </w:tc>
        <w:tc>
          <w:tcPr>
            <w:tcW w:w="1133" w:type="dxa"/>
            <w:vAlign w:val="center"/>
          </w:tcPr>
          <w:p w14:paraId="43589707" w14:textId="77777777" w:rsidR="009A137D" w:rsidRPr="00E93F70" w:rsidRDefault="009A137D" w:rsidP="009A137D">
            <w:pPr>
              <w:contextualSpacing/>
              <w:rPr>
                <w:rFonts w:cs="Arial"/>
                <w:color w:val="auto"/>
              </w:rPr>
            </w:pPr>
          </w:p>
        </w:tc>
        <w:tc>
          <w:tcPr>
            <w:tcW w:w="250" w:type="dxa"/>
            <w:shd w:val="clear" w:color="auto" w:fill="auto"/>
            <w:vAlign w:val="center"/>
          </w:tcPr>
          <w:p w14:paraId="38A6C162" w14:textId="77777777" w:rsidR="009A137D" w:rsidRPr="00E93F70" w:rsidRDefault="009A137D" w:rsidP="009A137D">
            <w:pPr>
              <w:contextualSpacing/>
              <w:rPr>
                <w:rFonts w:cs="Arial"/>
                <w:color w:val="auto"/>
              </w:rPr>
            </w:pPr>
          </w:p>
        </w:tc>
        <w:tc>
          <w:tcPr>
            <w:tcW w:w="1276" w:type="dxa"/>
            <w:vAlign w:val="center"/>
          </w:tcPr>
          <w:p w14:paraId="70559E45" w14:textId="77777777" w:rsidR="009A137D" w:rsidRPr="00E93F70" w:rsidRDefault="009A137D" w:rsidP="009A137D">
            <w:pPr>
              <w:contextualSpacing/>
              <w:rPr>
                <w:rFonts w:cs="Arial"/>
                <w:color w:val="auto"/>
              </w:rPr>
            </w:pPr>
          </w:p>
        </w:tc>
        <w:tc>
          <w:tcPr>
            <w:tcW w:w="1688" w:type="dxa"/>
            <w:vAlign w:val="center"/>
          </w:tcPr>
          <w:p w14:paraId="1FA5BCD2" w14:textId="19513C4E" w:rsidR="009A137D" w:rsidRPr="005D34A6" w:rsidRDefault="009A137D" w:rsidP="009A137D">
            <w:pPr>
              <w:rPr>
                <w:color w:val="auto"/>
              </w:rPr>
            </w:pPr>
            <w:r w:rsidRPr="00DD0358">
              <w:rPr>
                <w:rFonts w:ascii="Wingdings" w:eastAsia="Wingdings" w:hAnsi="Wingdings" w:cs="Wingdings"/>
                <w:color w:val="auto"/>
                <w:sz w:val="22"/>
                <w:szCs w:val="22"/>
              </w:rPr>
              <w:t>«</w:t>
            </w:r>
          </w:p>
        </w:tc>
        <w:tc>
          <w:tcPr>
            <w:tcW w:w="1267" w:type="dxa"/>
            <w:vAlign w:val="center"/>
          </w:tcPr>
          <w:p w14:paraId="34499297" w14:textId="77777777" w:rsidR="009A137D" w:rsidRPr="005D34A6" w:rsidRDefault="009A137D" w:rsidP="009A137D">
            <w:pPr>
              <w:rPr>
                <w:color w:val="auto"/>
              </w:rPr>
            </w:pPr>
          </w:p>
        </w:tc>
        <w:tc>
          <w:tcPr>
            <w:tcW w:w="1270" w:type="dxa"/>
            <w:vAlign w:val="center"/>
          </w:tcPr>
          <w:p w14:paraId="05897D95" w14:textId="77777777" w:rsidR="009A137D" w:rsidRPr="005D34A6" w:rsidRDefault="009A137D" w:rsidP="009A137D">
            <w:pPr>
              <w:rPr>
                <w:color w:val="auto"/>
              </w:rPr>
            </w:pPr>
          </w:p>
        </w:tc>
      </w:tr>
    </w:tbl>
    <w:p w14:paraId="4471DB05" w14:textId="77777777" w:rsidR="006D6871" w:rsidRDefault="006D6871" w:rsidP="000B0355">
      <w:pPr>
        <w:rPr>
          <w:color w:val="FF0000"/>
          <w:sz w:val="18"/>
          <w:szCs w:val="18"/>
        </w:rPr>
      </w:pPr>
    </w:p>
    <w:p w14:paraId="5EEC1FD0" w14:textId="77777777" w:rsidR="008672E1" w:rsidRPr="00F721B6" w:rsidRDefault="008672E1" w:rsidP="000B0355">
      <w:pPr>
        <w:rPr>
          <w:color w:val="auto"/>
          <w:sz w:val="18"/>
          <w:szCs w:val="18"/>
        </w:rPr>
      </w:pPr>
    </w:p>
    <w:sectPr w:rsidR="008672E1" w:rsidRPr="00F721B6" w:rsidSect="00402166">
      <w:pgSz w:w="16838" w:h="11906" w:orient="landscape"/>
      <w:pgMar w:top="1134"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CDCD2" w14:textId="77777777" w:rsidR="00D31AFC" w:rsidRDefault="00D31AFC" w:rsidP="001D4F2D">
      <w:r>
        <w:separator/>
      </w:r>
    </w:p>
  </w:endnote>
  <w:endnote w:type="continuationSeparator" w:id="0">
    <w:p w14:paraId="239E5C49" w14:textId="77777777" w:rsidR="00D31AFC" w:rsidRDefault="00D31AFC" w:rsidP="001D4F2D">
      <w:r>
        <w:continuationSeparator/>
      </w:r>
    </w:p>
  </w:endnote>
  <w:endnote w:type="continuationNotice" w:id="1">
    <w:p w14:paraId="7CDE1D0B" w14:textId="77777777" w:rsidR="00D31AFC" w:rsidRDefault="00D31AF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FuturaBT-Medium">
    <w:altName w:val="Century Gothic"/>
    <w:panose1 w:val="00000000000000000000"/>
    <w:charset w:val="4D"/>
    <w:family w:val="auto"/>
    <w:notTrueType/>
    <w:pitch w:val="default"/>
    <w:sig w:usb0="00000003" w:usb1="00000000" w:usb2="00000000" w:usb3="00000000" w:csb0="00000001" w:csb1="00000000"/>
  </w:font>
  <w:font w:name="FuturaBT-Light">
    <w:altName w:val="Century Goth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ECE9" w14:textId="4E96DABD" w:rsidR="00402166" w:rsidRDefault="00402166" w:rsidP="008E38AE">
    <w:pPr>
      <w:pStyle w:val="Footer"/>
      <w:tabs>
        <w:tab w:val="clear" w:pos="4320"/>
        <w:tab w:val="clear" w:pos="8640"/>
        <w:tab w:val="left" w:pos="6060"/>
      </w:tabs>
    </w:pP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F692" w14:textId="63656917" w:rsidR="00402166" w:rsidRDefault="00402166" w:rsidP="008E38AE">
    <w:pPr>
      <w:pStyle w:val="Footer"/>
      <w:jc w:val="center"/>
    </w:pPr>
    <w:r>
      <w:rPr>
        <w:noProof/>
        <w:lang w:eastAsia="en-GB"/>
      </w:rPr>
      <w:t xml:space="preserve"> </w:t>
    </w:r>
    <w:r>
      <w:rPr>
        <w:noProof/>
        <w:lang w:eastAsia="en-GB"/>
      </w:rPr>
      <w:drawing>
        <wp:inline distT="0" distB="0" distL="0" distR="0" wp14:anchorId="1B99AC08" wp14:editId="716968C0">
          <wp:extent cx="942975" cy="434340"/>
          <wp:effectExtent l="0" t="0" r="9525" b="3810"/>
          <wp:docPr id="163" name="Picture 163" descr="G:\Desktop\employer_small.png"/>
          <wp:cNvGraphicFramePr/>
          <a:graphic xmlns:a="http://schemas.openxmlformats.org/drawingml/2006/main">
            <a:graphicData uri="http://schemas.openxmlformats.org/drawingml/2006/picture">
              <pic:pic xmlns:pic="http://schemas.openxmlformats.org/drawingml/2006/picture">
                <pic:nvPicPr>
                  <pic:cNvPr id="1" name="Picture 1" descr="G:\Desktop\employer_small.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434340"/>
                  </a:xfrm>
                  <a:prstGeom prst="rect">
                    <a:avLst/>
                  </a:prstGeom>
                  <a:noFill/>
                  <a:ln>
                    <a:noFill/>
                  </a:ln>
                </pic:spPr>
              </pic:pic>
            </a:graphicData>
          </a:graphic>
        </wp:inline>
      </w:drawing>
    </w:r>
    <w:r>
      <w:rPr>
        <w:noProof/>
        <w:lang w:eastAsia="en-GB"/>
      </w:rPr>
      <w:t xml:space="preserve">                                                         </w:t>
    </w:r>
    <w:r w:rsidRPr="00955446">
      <w:rPr>
        <w:noProof/>
        <w:lang w:eastAsia="en-GB"/>
      </w:rPr>
      <w:drawing>
        <wp:inline distT="0" distB="0" distL="0" distR="0" wp14:anchorId="55DB580B" wp14:editId="5ACD7DD4">
          <wp:extent cx="1020791" cy="434055"/>
          <wp:effectExtent l="0" t="0" r="8255" b="4445"/>
          <wp:docPr id="164" name="Picture 164" descr="M:\HRM\Logos and Letterhead\Better Health at Work - Continuing 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RM\Logos and Letterhead\Better Health at Work - Continuing Excellenc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0510" cy="48496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B26F7" w14:textId="77777777" w:rsidR="00D31AFC" w:rsidRDefault="00D31AFC" w:rsidP="001D4F2D">
      <w:r>
        <w:separator/>
      </w:r>
    </w:p>
  </w:footnote>
  <w:footnote w:type="continuationSeparator" w:id="0">
    <w:p w14:paraId="52393979" w14:textId="77777777" w:rsidR="00D31AFC" w:rsidRDefault="00D31AFC" w:rsidP="001D4F2D">
      <w:r>
        <w:continuationSeparator/>
      </w:r>
    </w:p>
  </w:footnote>
  <w:footnote w:type="continuationNotice" w:id="1">
    <w:p w14:paraId="638BF576" w14:textId="77777777" w:rsidR="00D31AFC" w:rsidRDefault="00D31AF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3C2B" w14:textId="77777777" w:rsidR="00402166" w:rsidRDefault="00402166" w:rsidP="001513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33B5" w14:textId="5172F434" w:rsidR="00402166" w:rsidRDefault="00402166" w:rsidP="008E38AE">
    <w:pPr>
      <w:pStyle w:val="Header"/>
      <w:tabs>
        <w:tab w:val="clear" w:pos="8640"/>
        <w:tab w:val="right" w:pos="14317"/>
      </w:tabs>
    </w:pPr>
    <w:r w:rsidRPr="00ED58F7">
      <w:rPr>
        <w:noProof/>
        <w:lang w:eastAsia="en-GB"/>
      </w:rPr>
      <w:drawing>
        <wp:anchor distT="0" distB="0" distL="114300" distR="114300" simplePos="0" relativeHeight="251658241" behindDoc="1" locked="0" layoutInCell="1" allowOverlap="1" wp14:anchorId="277D7F86" wp14:editId="420F3EB1">
          <wp:simplePos x="0" y="0"/>
          <wp:positionH relativeFrom="margin">
            <wp:align>right</wp:align>
          </wp:positionH>
          <wp:positionV relativeFrom="paragraph">
            <wp:posOffset>-269875</wp:posOffset>
          </wp:positionV>
          <wp:extent cx="6116320" cy="1193800"/>
          <wp:effectExtent l="0" t="0" r="0" b="6350"/>
          <wp:wrapTight wrapText="bothSides">
            <wp:wrapPolygon edited="0">
              <wp:start x="0" y="0"/>
              <wp:lineTo x="0" y="21370"/>
              <wp:lineTo x="21528" y="21370"/>
              <wp:lineTo x="21528" y="0"/>
              <wp:lineTo x="0" y="0"/>
            </wp:wrapPolygon>
          </wp:wrapTight>
          <wp:docPr id="161" name="Picture 161" descr="C:\Users\5603\AppData\Local\Microsoft\Windows\INetCache\Content.Outlook\BJ90Q2QK\Document Header optio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603\AppData\Local\Microsoft\Windows\INetCache\Content.Outlook\BJ90Q2QK\Document Header options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9067" w14:textId="32B8BE86" w:rsidR="00402166" w:rsidRPr="00EC490E" w:rsidRDefault="00402166" w:rsidP="008E38AE">
    <w:pPr>
      <w:pStyle w:val="Header"/>
      <w:tabs>
        <w:tab w:val="clear" w:pos="8640"/>
        <w:tab w:val="right" w:pos="9632"/>
      </w:tabs>
    </w:pPr>
    <w:r w:rsidRPr="00ED58F7">
      <w:rPr>
        <w:noProof/>
        <w:lang w:eastAsia="en-GB"/>
      </w:rPr>
      <w:drawing>
        <wp:anchor distT="0" distB="0" distL="114300" distR="114300" simplePos="0" relativeHeight="251658240" behindDoc="1" locked="0" layoutInCell="1" allowOverlap="1" wp14:anchorId="70FB846D" wp14:editId="46FB3E90">
          <wp:simplePos x="0" y="0"/>
          <wp:positionH relativeFrom="margin">
            <wp:align>right</wp:align>
          </wp:positionH>
          <wp:positionV relativeFrom="paragraph">
            <wp:posOffset>-269240</wp:posOffset>
          </wp:positionV>
          <wp:extent cx="6116320" cy="1193800"/>
          <wp:effectExtent l="0" t="0" r="0" b="6350"/>
          <wp:wrapTight wrapText="bothSides">
            <wp:wrapPolygon edited="0">
              <wp:start x="0" y="0"/>
              <wp:lineTo x="0" y="21370"/>
              <wp:lineTo x="21528" y="21370"/>
              <wp:lineTo x="21528" y="0"/>
              <wp:lineTo x="0" y="0"/>
            </wp:wrapPolygon>
          </wp:wrapTight>
          <wp:docPr id="162" name="Picture 162" descr="C:\Users\5603\AppData\Local\Microsoft\Windows\INetCache\Content.Outlook\BJ90Q2QK\Document Header optio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603\AppData\Local\Microsoft\Windows\INetCache\Content.Outlook\BJ90Q2QK\Document Header options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t xml:space="preserve">     </w:t>
    </w:r>
    <w:r>
      <w:rPr>
        <w:noProof/>
        <w:lang w:eastAsia="en-GB"/>
      </w:rPr>
      <w:tab/>
    </w:r>
    <w:r>
      <w:rPr>
        <w:noProof/>
        <w:lang w:eastAsia="en-GB"/>
      </w:rPr>
      <w:tab/>
    </w:r>
    <w:r>
      <w:rPr>
        <w:rFonts w:cs="Arial"/>
        <w:noProof/>
        <w:lang w:eastAsia="en-GB"/>
      </w:rPr>
      <w:t xml:space="preserve">   </w:t>
    </w: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E9F"/>
    <w:multiLevelType w:val="hybridMultilevel"/>
    <w:tmpl w:val="1E9E0B7C"/>
    <w:lvl w:ilvl="0" w:tplc="2F1CD0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C1C0B"/>
    <w:multiLevelType w:val="hybridMultilevel"/>
    <w:tmpl w:val="0080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F7BCF"/>
    <w:multiLevelType w:val="multilevel"/>
    <w:tmpl w:val="CE0C40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A5643B"/>
    <w:multiLevelType w:val="multilevel"/>
    <w:tmpl w:val="0664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479AF"/>
    <w:multiLevelType w:val="multilevel"/>
    <w:tmpl w:val="1166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641329"/>
    <w:multiLevelType w:val="hybridMultilevel"/>
    <w:tmpl w:val="74FA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775B1"/>
    <w:multiLevelType w:val="multilevel"/>
    <w:tmpl w:val="C47086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7062FD"/>
    <w:multiLevelType w:val="hybridMultilevel"/>
    <w:tmpl w:val="8DE86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A044D"/>
    <w:multiLevelType w:val="multilevel"/>
    <w:tmpl w:val="4B08FA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272612"/>
    <w:multiLevelType w:val="hybridMultilevel"/>
    <w:tmpl w:val="95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D3FDB"/>
    <w:multiLevelType w:val="hybridMultilevel"/>
    <w:tmpl w:val="9DC03FD0"/>
    <w:lvl w:ilvl="0" w:tplc="9E024062">
      <w:start w:val="1"/>
      <w:numFmt w:val="bullet"/>
      <w:pStyle w:val="Bulletsindent"/>
      <w:lvlText w:val=""/>
      <w:lvlJc w:val="left"/>
      <w:pPr>
        <w:ind w:left="720" w:hanging="360"/>
      </w:pPr>
      <w:rPr>
        <w:rFonts w:ascii="Symbol" w:hAnsi="Symbol" w:hint="default"/>
        <w:color w:val="E572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4142A2"/>
    <w:multiLevelType w:val="hybridMultilevel"/>
    <w:tmpl w:val="14206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461D33"/>
    <w:multiLevelType w:val="multilevel"/>
    <w:tmpl w:val="B9463E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077E49"/>
    <w:multiLevelType w:val="hybridMultilevel"/>
    <w:tmpl w:val="09AEC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8D3F2B"/>
    <w:multiLevelType w:val="multilevel"/>
    <w:tmpl w:val="46EC4B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8E2E42"/>
    <w:multiLevelType w:val="multilevel"/>
    <w:tmpl w:val="C1AC6A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4422DC"/>
    <w:multiLevelType w:val="multilevel"/>
    <w:tmpl w:val="FAB6E312"/>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302422C3"/>
    <w:multiLevelType w:val="hybridMultilevel"/>
    <w:tmpl w:val="A4721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796A34"/>
    <w:multiLevelType w:val="hybridMultilevel"/>
    <w:tmpl w:val="3902785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E3008A0"/>
    <w:multiLevelType w:val="multilevel"/>
    <w:tmpl w:val="3782DCE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262161"/>
    <w:multiLevelType w:val="multilevel"/>
    <w:tmpl w:val="9F982B0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D34677"/>
    <w:multiLevelType w:val="multilevel"/>
    <w:tmpl w:val="3782DCE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BB579B"/>
    <w:multiLevelType w:val="multilevel"/>
    <w:tmpl w:val="2C0C194C"/>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3" w15:restartNumberingAfterBreak="0">
    <w:nsid w:val="5225108D"/>
    <w:multiLevelType w:val="hybridMultilevel"/>
    <w:tmpl w:val="413AA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243359"/>
    <w:multiLevelType w:val="multilevel"/>
    <w:tmpl w:val="3782DCE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E667DD"/>
    <w:multiLevelType w:val="hybridMultilevel"/>
    <w:tmpl w:val="B78E7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587A5D"/>
    <w:multiLevelType w:val="multilevel"/>
    <w:tmpl w:val="40CE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E22B02"/>
    <w:multiLevelType w:val="multilevel"/>
    <w:tmpl w:val="4EE8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5F4734"/>
    <w:multiLevelType w:val="multilevel"/>
    <w:tmpl w:val="D14044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984383"/>
    <w:multiLevelType w:val="hybridMultilevel"/>
    <w:tmpl w:val="A5A4F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F521A2"/>
    <w:multiLevelType w:val="hybridMultilevel"/>
    <w:tmpl w:val="1CB0F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83855F3"/>
    <w:multiLevelType w:val="multilevel"/>
    <w:tmpl w:val="23AA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6010E2"/>
    <w:multiLevelType w:val="multilevel"/>
    <w:tmpl w:val="E04692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985E40"/>
    <w:multiLevelType w:val="hybridMultilevel"/>
    <w:tmpl w:val="AB4029E0"/>
    <w:lvl w:ilvl="0" w:tplc="FD901F6A">
      <w:start w:val="1"/>
      <w:numFmt w:val="bullet"/>
      <w:pStyle w:val="Bullets"/>
      <w:lvlText w:val=""/>
      <w:lvlJc w:val="left"/>
      <w:pPr>
        <w:ind w:left="720" w:hanging="360"/>
      </w:pPr>
      <w:rPr>
        <w:rFonts w:ascii="Symbol" w:hAnsi="Symbol" w:hint="default"/>
        <w:color w:val="0073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D44CAF"/>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1998571">
    <w:abstractNumId w:val="33"/>
  </w:num>
  <w:num w:numId="2" w16cid:durableId="844786834">
    <w:abstractNumId w:val="10"/>
  </w:num>
  <w:num w:numId="3" w16cid:durableId="1704862315">
    <w:abstractNumId w:val="34"/>
  </w:num>
  <w:num w:numId="4" w16cid:durableId="1781223641">
    <w:abstractNumId w:val="1"/>
  </w:num>
  <w:num w:numId="5" w16cid:durableId="1932738262">
    <w:abstractNumId w:val="25"/>
  </w:num>
  <w:num w:numId="6" w16cid:durableId="832453688">
    <w:abstractNumId w:val="2"/>
  </w:num>
  <w:num w:numId="7" w16cid:durableId="81268230">
    <w:abstractNumId w:val="19"/>
  </w:num>
  <w:num w:numId="8" w16cid:durableId="656350317">
    <w:abstractNumId w:val="16"/>
  </w:num>
  <w:num w:numId="9" w16cid:durableId="2062095298">
    <w:abstractNumId w:val="22"/>
  </w:num>
  <w:num w:numId="10" w16cid:durableId="2094430055">
    <w:abstractNumId w:val="14"/>
  </w:num>
  <w:num w:numId="11" w16cid:durableId="246577082">
    <w:abstractNumId w:val="28"/>
  </w:num>
  <w:num w:numId="12" w16cid:durableId="480540524">
    <w:abstractNumId w:val="15"/>
  </w:num>
  <w:num w:numId="13" w16cid:durableId="34425070">
    <w:abstractNumId w:val="8"/>
  </w:num>
  <w:num w:numId="14" w16cid:durableId="794980285">
    <w:abstractNumId w:val="12"/>
  </w:num>
  <w:num w:numId="15" w16cid:durableId="187066922">
    <w:abstractNumId w:val="6"/>
  </w:num>
  <w:num w:numId="16" w16cid:durableId="1898011973">
    <w:abstractNumId w:val="21"/>
  </w:num>
  <w:num w:numId="17" w16cid:durableId="1962416033">
    <w:abstractNumId w:val="24"/>
  </w:num>
  <w:num w:numId="18" w16cid:durableId="1866364797">
    <w:abstractNumId w:val="20"/>
  </w:num>
  <w:num w:numId="19" w16cid:durableId="319161329">
    <w:abstractNumId w:val="11"/>
  </w:num>
  <w:num w:numId="20" w16cid:durableId="907303575">
    <w:abstractNumId w:val="23"/>
  </w:num>
  <w:num w:numId="21" w16cid:durableId="1772819464">
    <w:abstractNumId w:val="31"/>
  </w:num>
  <w:num w:numId="22" w16cid:durableId="1766730904">
    <w:abstractNumId w:val="4"/>
  </w:num>
  <w:num w:numId="23" w16cid:durableId="107354229">
    <w:abstractNumId w:val="27"/>
  </w:num>
  <w:num w:numId="24" w16cid:durableId="680397650">
    <w:abstractNumId w:val="5"/>
  </w:num>
  <w:num w:numId="25" w16cid:durableId="1389378809">
    <w:abstractNumId w:val="13"/>
  </w:num>
  <w:num w:numId="26" w16cid:durableId="1082526535">
    <w:abstractNumId w:val="29"/>
  </w:num>
  <w:num w:numId="27" w16cid:durableId="1077021231">
    <w:abstractNumId w:val="30"/>
  </w:num>
  <w:num w:numId="28" w16cid:durableId="793325126">
    <w:abstractNumId w:val="17"/>
  </w:num>
  <w:num w:numId="29" w16cid:durableId="2122189659">
    <w:abstractNumId w:val="7"/>
  </w:num>
  <w:num w:numId="30" w16cid:durableId="1050685107">
    <w:abstractNumId w:val="32"/>
  </w:num>
  <w:num w:numId="31" w16cid:durableId="410584094">
    <w:abstractNumId w:val="18"/>
  </w:num>
  <w:num w:numId="32" w16cid:durableId="1431196779">
    <w:abstractNumId w:val="0"/>
  </w:num>
  <w:num w:numId="33" w16cid:durableId="1905680525">
    <w:abstractNumId w:val="9"/>
  </w:num>
  <w:num w:numId="34" w16cid:durableId="1683970662">
    <w:abstractNumId w:val="3"/>
  </w:num>
  <w:num w:numId="35" w16cid:durableId="1774398433">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A3E"/>
    <w:rsid w:val="000068BE"/>
    <w:rsid w:val="00007ED7"/>
    <w:rsid w:val="00010DE0"/>
    <w:rsid w:val="000126EE"/>
    <w:rsid w:val="0002035C"/>
    <w:rsid w:val="00023224"/>
    <w:rsid w:val="0003671F"/>
    <w:rsid w:val="00043678"/>
    <w:rsid w:val="00046126"/>
    <w:rsid w:val="00055C0B"/>
    <w:rsid w:val="00055F57"/>
    <w:rsid w:val="0008088D"/>
    <w:rsid w:val="000827FE"/>
    <w:rsid w:val="000A2ABA"/>
    <w:rsid w:val="000A7F0D"/>
    <w:rsid w:val="000B0355"/>
    <w:rsid w:val="000B054F"/>
    <w:rsid w:val="000B1230"/>
    <w:rsid w:val="000B1713"/>
    <w:rsid w:val="000B2F56"/>
    <w:rsid w:val="000B67A4"/>
    <w:rsid w:val="000B7F82"/>
    <w:rsid w:val="000C0CE2"/>
    <w:rsid w:val="000C2850"/>
    <w:rsid w:val="000C73CD"/>
    <w:rsid w:val="000E30DD"/>
    <w:rsid w:val="00103AA1"/>
    <w:rsid w:val="00105B00"/>
    <w:rsid w:val="00125603"/>
    <w:rsid w:val="00131A9C"/>
    <w:rsid w:val="00136169"/>
    <w:rsid w:val="00143AD9"/>
    <w:rsid w:val="001466A3"/>
    <w:rsid w:val="00151340"/>
    <w:rsid w:val="001569F3"/>
    <w:rsid w:val="00163690"/>
    <w:rsid w:val="0016406A"/>
    <w:rsid w:val="00182B73"/>
    <w:rsid w:val="00185630"/>
    <w:rsid w:val="00186D89"/>
    <w:rsid w:val="00186DF0"/>
    <w:rsid w:val="001876E7"/>
    <w:rsid w:val="00192366"/>
    <w:rsid w:val="00197C32"/>
    <w:rsid w:val="001A5709"/>
    <w:rsid w:val="001B3207"/>
    <w:rsid w:val="001B681A"/>
    <w:rsid w:val="001D0593"/>
    <w:rsid w:val="001D4C74"/>
    <w:rsid w:val="001D4F2D"/>
    <w:rsid w:val="001E1A41"/>
    <w:rsid w:val="001E1B35"/>
    <w:rsid w:val="001E7566"/>
    <w:rsid w:val="001F5129"/>
    <w:rsid w:val="00200287"/>
    <w:rsid w:val="00204448"/>
    <w:rsid w:val="002047CC"/>
    <w:rsid w:val="00206763"/>
    <w:rsid w:val="00212166"/>
    <w:rsid w:val="002262B5"/>
    <w:rsid w:val="00232F4F"/>
    <w:rsid w:val="00233B51"/>
    <w:rsid w:val="0024037B"/>
    <w:rsid w:val="00246454"/>
    <w:rsid w:val="002473FD"/>
    <w:rsid w:val="00250BA1"/>
    <w:rsid w:val="00252806"/>
    <w:rsid w:val="00253140"/>
    <w:rsid w:val="00266C61"/>
    <w:rsid w:val="002734C0"/>
    <w:rsid w:val="00282761"/>
    <w:rsid w:val="002871BA"/>
    <w:rsid w:val="00291AA8"/>
    <w:rsid w:val="00293B3B"/>
    <w:rsid w:val="0029523A"/>
    <w:rsid w:val="002A0F1B"/>
    <w:rsid w:val="002A15A1"/>
    <w:rsid w:val="002A2324"/>
    <w:rsid w:val="002B259F"/>
    <w:rsid w:val="002B25C7"/>
    <w:rsid w:val="002B538C"/>
    <w:rsid w:val="002B790E"/>
    <w:rsid w:val="002C614D"/>
    <w:rsid w:val="002D1666"/>
    <w:rsid w:val="002D4986"/>
    <w:rsid w:val="002D4F35"/>
    <w:rsid w:val="002E0148"/>
    <w:rsid w:val="002E71D4"/>
    <w:rsid w:val="002F278A"/>
    <w:rsid w:val="002F773C"/>
    <w:rsid w:val="00304BE5"/>
    <w:rsid w:val="00305993"/>
    <w:rsid w:val="00306F2A"/>
    <w:rsid w:val="00307571"/>
    <w:rsid w:val="00307D8C"/>
    <w:rsid w:val="003321F1"/>
    <w:rsid w:val="00343279"/>
    <w:rsid w:val="00344A7F"/>
    <w:rsid w:val="00345566"/>
    <w:rsid w:val="00360AE8"/>
    <w:rsid w:val="00361CD4"/>
    <w:rsid w:val="00367D37"/>
    <w:rsid w:val="003739DB"/>
    <w:rsid w:val="003762B9"/>
    <w:rsid w:val="003776D1"/>
    <w:rsid w:val="00385732"/>
    <w:rsid w:val="0039153C"/>
    <w:rsid w:val="003A0875"/>
    <w:rsid w:val="003A09EE"/>
    <w:rsid w:val="003A0FB6"/>
    <w:rsid w:val="003A564E"/>
    <w:rsid w:val="003B1170"/>
    <w:rsid w:val="003D2713"/>
    <w:rsid w:val="003D274F"/>
    <w:rsid w:val="003D2988"/>
    <w:rsid w:val="003D5C6D"/>
    <w:rsid w:val="003F4E20"/>
    <w:rsid w:val="003F6B7B"/>
    <w:rsid w:val="003F7B7B"/>
    <w:rsid w:val="00400F47"/>
    <w:rsid w:val="004011D4"/>
    <w:rsid w:val="00402166"/>
    <w:rsid w:val="00402AE2"/>
    <w:rsid w:val="004033D7"/>
    <w:rsid w:val="00404958"/>
    <w:rsid w:val="00404B47"/>
    <w:rsid w:val="00411DD4"/>
    <w:rsid w:val="00423954"/>
    <w:rsid w:val="004425CD"/>
    <w:rsid w:val="0045264A"/>
    <w:rsid w:val="00472006"/>
    <w:rsid w:val="00472884"/>
    <w:rsid w:val="00474077"/>
    <w:rsid w:val="00484985"/>
    <w:rsid w:val="00487F5B"/>
    <w:rsid w:val="00490296"/>
    <w:rsid w:val="00491A89"/>
    <w:rsid w:val="004A0047"/>
    <w:rsid w:val="004A2539"/>
    <w:rsid w:val="004B1C89"/>
    <w:rsid w:val="004B4DA5"/>
    <w:rsid w:val="004B6F7E"/>
    <w:rsid w:val="004C4AC2"/>
    <w:rsid w:val="004D4535"/>
    <w:rsid w:val="004E0212"/>
    <w:rsid w:val="004E10AA"/>
    <w:rsid w:val="004E636E"/>
    <w:rsid w:val="004E6C30"/>
    <w:rsid w:val="0050685B"/>
    <w:rsid w:val="00506FBF"/>
    <w:rsid w:val="00507B67"/>
    <w:rsid w:val="005119B3"/>
    <w:rsid w:val="00515B1A"/>
    <w:rsid w:val="00527780"/>
    <w:rsid w:val="00530170"/>
    <w:rsid w:val="00534BDB"/>
    <w:rsid w:val="0053618A"/>
    <w:rsid w:val="005415B3"/>
    <w:rsid w:val="005478DE"/>
    <w:rsid w:val="00551197"/>
    <w:rsid w:val="00557A83"/>
    <w:rsid w:val="00561F65"/>
    <w:rsid w:val="00562C69"/>
    <w:rsid w:val="00567437"/>
    <w:rsid w:val="00584975"/>
    <w:rsid w:val="00587DF1"/>
    <w:rsid w:val="005927F6"/>
    <w:rsid w:val="0059668B"/>
    <w:rsid w:val="005B00F0"/>
    <w:rsid w:val="005B7DFC"/>
    <w:rsid w:val="005C1E51"/>
    <w:rsid w:val="005C242E"/>
    <w:rsid w:val="005D2339"/>
    <w:rsid w:val="005D3769"/>
    <w:rsid w:val="005D5CC3"/>
    <w:rsid w:val="005D7B20"/>
    <w:rsid w:val="005E0F22"/>
    <w:rsid w:val="005E5B3E"/>
    <w:rsid w:val="005F5BC9"/>
    <w:rsid w:val="00601BD7"/>
    <w:rsid w:val="006030F6"/>
    <w:rsid w:val="006236F4"/>
    <w:rsid w:val="0063025D"/>
    <w:rsid w:val="0063552D"/>
    <w:rsid w:val="006357AD"/>
    <w:rsid w:val="006407F7"/>
    <w:rsid w:val="006457CF"/>
    <w:rsid w:val="00652013"/>
    <w:rsid w:val="00652A8C"/>
    <w:rsid w:val="00667CE1"/>
    <w:rsid w:val="006753FC"/>
    <w:rsid w:val="00675A2E"/>
    <w:rsid w:val="00680FF7"/>
    <w:rsid w:val="00682CDE"/>
    <w:rsid w:val="00683057"/>
    <w:rsid w:val="00683A64"/>
    <w:rsid w:val="00683F36"/>
    <w:rsid w:val="00685A31"/>
    <w:rsid w:val="00692F1C"/>
    <w:rsid w:val="006A09F8"/>
    <w:rsid w:val="006A5D91"/>
    <w:rsid w:val="006A67A3"/>
    <w:rsid w:val="006B7753"/>
    <w:rsid w:val="006C0F79"/>
    <w:rsid w:val="006C4383"/>
    <w:rsid w:val="006D4360"/>
    <w:rsid w:val="006D6871"/>
    <w:rsid w:val="006E1023"/>
    <w:rsid w:val="006E1C4D"/>
    <w:rsid w:val="006E3377"/>
    <w:rsid w:val="006E4C42"/>
    <w:rsid w:val="006F4F5C"/>
    <w:rsid w:val="006F548C"/>
    <w:rsid w:val="006F5C00"/>
    <w:rsid w:val="00704CF6"/>
    <w:rsid w:val="0071469C"/>
    <w:rsid w:val="007273F4"/>
    <w:rsid w:val="00732B6D"/>
    <w:rsid w:val="007670C9"/>
    <w:rsid w:val="00767D2C"/>
    <w:rsid w:val="00772064"/>
    <w:rsid w:val="0077306D"/>
    <w:rsid w:val="007737B9"/>
    <w:rsid w:val="00775CB2"/>
    <w:rsid w:val="00776729"/>
    <w:rsid w:val="00783FD7"/>
    <w:rsid w:val="007A1793"/>
    <w:rsid w:val="007A5BAE"/>
    <w:rsid w:val="007A6B01"/>
    <w:rsid w:val="007B464B"/>
    <w:rsid w:val="007C242E"/>
    <w:rsid w:val="007D5FC1"/>
    <w:rsid w:val="007E2C55"/>
    <w:rsid w:val="007F03A9"/>
    <w:rsid w:val="007F3B91"/>
    <w:rsid w:val="007F62B2"/>
    <w:rsid w:val="008104A3"/>
    <w:rsid w:val="00822C1E"/>
    <w:rsid w:val="00825E64"/>
    <w:rsid w:val="00843013"/>
    <w:rsid w:val="008450C2"/>
    <w:rsid w:val="0085181E"/>
    <w:rsid w:val="00855761"/>
    <w:rsid w:val="00861C5B"/>
    <w:rsid w:val="00861E31"/>
    <w:rsid w:val="00866ED3"/>
    <w:rsid w:val="008672E1"/>
    <w:rsid w:val="008675B2"/>
    <w:rsid w:val="0087167E"/>
    <w:rsid w:val="00871F8D"/>
    <w:rsid w:val="008727E0"/>
    <w:rsid w:val="00874214"/>
    <w:rsid w:val="008744D6"/>
    <w:rsid w:val="00882B08"/>
    <w:rsid w:val="00885991"/>
    <w:rsid w:val="00891F42"/>
    <w:rsid w:val="008A60E8"/>
    <w:rsid w:val="008A7300"/>
    <w:rsid w:val="008B36D7"/>
    <w:rsid w:val="008B4A62"/>
    <w:rsid w:val="008B5D3B"/>
    <w:rsid w:val="008C045C"/>
    <w:rsid w:val="008C7135"/>
    <w:rsid w:val="008D0AD2"/>
    <w:rsid w:val="008D1C88"/>
    <w:rsid w:val="008D2BCA"/>
    <w:rsid w:val="008E289E"/>
    <w:rsid w:val="008E38AE"/>
    <w:rsid w:val="008E4CE6"/>
    <w:rsid w:val="008E5A89"/>
    <w:rsid w:val="008E706A"/>
    <w:rsid w:val="008E7F9A"/>
    <w:rsid w:val="008F2ED2"/>
    <w:rsid w:val="00902F6A"/>
    <w:rsid w:val="00911ED8"/>
    <w:rsid w:val="009127D5"/>
    <w:rsid w:val="00913188"/>
    <w:rsid w:val="00920B47"/>
    <w:rsid w:val="00926433"/>
    <w:rsid w:val="009349D1"/>
    <w:rsid w:val="00952D62"/>
    <w:rsid w:val="00953FA6"/>
    <w:rsid w:val="00954D2C"/>
    <w:rsid w:val="00955446"/>
    <w:rsid w:val="0096156B"/>
    <w:rsid w:val="009621D1"/>
    <w:rsid w:val="00971959"/>
    <w:rsid w:val="009836A2"/>
    <w:rsid w:val="00983719"/>
    <w:rsid w:val="00986C8E"/>
    <w:rsid w:val="009A01DB"/>
    <w:rsid w:val="009A0D76"/>
    <w:rsid w:val="009A137D"/>
    <w:rsid w:val="009B0F79"/>
    <w:rsid w:val="009B1FCD"/>
    <w:rsid w:val="009B27BA"/>
    <w:rsid w:val="009C2ACD"/>
    <w:rsid w:val="009C30F4"/>
    <w:rsid w:val="009D0BB6"/>
    <w:rsid w:val="009D18C4"/>
    <w:rsid w:val="009D2FEF"/>
    <w:rsid w:val="009E2264"/>
    <w:rsid w:val="009E59CC"/>
    <w:rsid w:val="009F1819"/>
    <w:rsid w:val="00A117B9"/>
    <w:rsid w:val="00A16B69"/>
    <w:rsid w:val="00A2055F"/>
    <w:rsid w:val="00A210BA"/>
    <w:rsid w:val="00A31A3E"/>
    <w:rsid w:val="00A31FD7"/>
    <w:rsid w:val="00A579EC"/>
    <w:rsid w:val="00A6158D"/>
    <w:rsid w:val="00A644A0"/>
    <w:rsid w:val="00A77638"/>
    <w:rsid w:val="00A77BD1"/>
    <w:rsid w:val="00A847E9"/>
    <w:rsid w:val="00A84811"/>
    <w:rsid w:val="00A84DD4"/>
    <w:rsid w:val="00A858B1"/>
    <w:rsid w:val="00A9726A"/>
    <w:rsid w:val="00A97929"/>
    <w:rsid w:val="00AA5358"/>
    <w:rsid w:val="00AB542F"/>
    <w:rsid w:val="00AC2DE7"/>
    <w:rsid w:val="00AC6DD8"/>
    <w:rsid w:val="00AD42B2"/>
    <w:rsid w:val="00AE676C"/>
    <w:rsid w:val="00AF1185"/>
    <w:rsid w:val="00AF56D7"/>
    <w:rsid w:val="00B04FC3"/>
    <w:rsid w:val="00B10793"/>
    <w:rsid w:val="00B10FE4"/>
    <w:rsid w:val="00B122F4"/>
    <w:rsid w:val="00B13086"/>
    <w:rsid w:val="00B132EF"/>
    <w:rsid w:val="00B1723B"/>
    <w:rsid w:val="00B205F5"/>
    <w:rsid w:val="00B250E1"/>
    <w:rsid w:val="00B26551"/>
    <w:rsid w:val="00B27565"/>
    <w:rsid w:val="00B43B33"/>
    <w:rsid w:val="00B47208"/>
    <w:rsid w:val="00B528DF"/>
    <w:rsid w:val="00B52D3E"/>
    <w:rsid w:val="00B5799F"/>
    <w:rsid w:val="00B747B8"/>
    <w:rsid w:val="00BA0204"/>
    <w:rsid w:val="00BA52B1"/>
    <w:rsid w:val="00BA68EC"/>
    <w:rsid w:val="00BA7144"/>
    <w:rsid w:val="00BA7A11"/>
    <w:rsid w:val="00BB1ECF"/>
    <w:rsid w:val="00BE5A53"/>
    <w:rsid w:val="00BF0411"/>
    <w:rsid w:val="00BF0F59"/>
    <w:rsid w:val="00BF23C2"/>
    <w:rsid w:val="00BF7F50"/>
    <w:rsid w:val="00C05E60"/>
    <w:rsid w:val="00C1563E"/>
    <w:rsid w:val="00C21DF9"/>
    <w:rsid w:val="00C2746C"/>
    <w:rsid w:val="00C3058D"/>
    <w:rsid w:val="00C433A8"/>
    <w:rsid w:val="00C43C47"/>
    <w:rsid w:val="00C51D9D"/>
    <w:rsid w:val="00C52E47"/>
    <w:rsid w:val="00C564F3"/>
    <w:rsid w:val="00C60D54"/>
    <w:rsid w:val="00C6297A"/>
    <w:rsid w:val="00C64D77"/>
    <w:rsid w:val="00C66ECD"/>
    <w:rsid w:val="00C703F1"/>
    <w:rsid w:val="00C70A20"/>
    <w:rsid w:val="00C70DC5"/>
    <w:rsid w:val="00C75239"/>
    <w:rsid w:val="00C75D6E"/>
    <w:rsid w:val="00C775D9"/>
    <w:rsid w:val="00C87146"/>
    <w:rsid w:val="00C91022"/>
    <w:rsid w:val="00C930D3"/>
    <w:rsid w:val="00C949F9"/>
    <w:rsid w:val="00C96724"/>
    <w:rsid w:val="00CA006D"/>
    <w:rsid w:val="00CA16C7"/>
    <w:rsid w:val="00CA1DD3"/>
    <w:rsid w:val="00CA4182"/>
    <w:rsid w:val="00CA4E56"/>
    <w:rsid w:val="00CB698D"/>
    <w:rsid w:val="00CB69BB"/>
    <w:rsid w:val="00CB7950"/>
    <w:rsid w:val="00CB7A94"/>
    <w:rsid w:val="00CD3871"/>
    <w:rsid w:val="00CD51B6"/>
    <w:rsid w:val="00CF1F6D"/>
    <w:rsid w:val="00CF28BA"/>
    <w:rsid w:val="00CF35A6"/>
    <w:rsid w:val="00CF5420"/>
    <w:rsid w:val="00D02DD0"/>
    <w:rsid w:val="00D0352A"/>
    <w:rsid w:val="00D04ACF"/>
    <w:rsid w:val="00D10ABC"/>
    <w:rsid w:val="00D10EF1"/>
    <w:rsid w:val="00D1213B"/>
    <w:rsid w:val="00D1296C"/>
    <w:rsid w:val="00D20123"/>
    <w:rsid w:val="00D309C6"/>
    <w:rsid w:val="00D31AFC"/>
    <w:rsid w:val="00D42B2C"/>
    <w:rsid w:val="00D437F3"/>
    <w:rsid w:val="00D474C6"/>
    <w:rsid w:val="00D657E8"/>
    <w:rsid w:val="00D82184"/>
    <w:rsid w:val="00D85597"/>
    <w:rsid w:val="00D8615C"/>
    <w:rsid w:val="00D90A29"/>
    <w:rsid w:val="00D90A4C"/>
    <w:rsid w:val="00D958EE"/>
    <w:rsid w:val="00D963A3"/>
    <w:rsid w:val="00DA65A8"/>
    <w:rsid w:val="00DA752B"/>
    <w:rsid w:val="00DB0C4C"/>
    <w:rsid w:val="00DB765A"/>
    <w:rsid w:val="00DD1E3F"/>
    <w:rsid w:val="00DD2EA5"/>
    <w:rsid w:val="00DD3412"/>
    <w:rsid w:val="00DD694E"/>
    <w:rsid w:val="00DE0219"/>
    <w:rsid w:val="00DE0C0F"/>
    <w:rsid w:val="00DE0EE0"/>
    <w:rsid w:val="00DF301E"/>
    <w:rsid w:val="00DF7511"/>
    <w:rsid w:val="00E244BE"/>
    <w:rsid w:val="00E27423"/>
    <w:rsid w:val="00E34132"/>
    <w:rsid w:val="00E34575"/>
    <w:rsid w:val="00E358F5"/>
    <w:rsid w:val="00E41848"/>
    <w:rsid w:val="00E41A72"/>
    <w:rsid w:val="00E47045"/>
    <w:rsid w:val="00E479BD"/>
    <w:rsid w:val="00E74680"/>
    <w:rsid w:val="00E75FAF"/>
    <w:rsid w:val="00E90597"/>
    <w:rsid w:val="00E9149F"/>
    <w:rsid w:val="00E959AA"/>
    <w:rsid w:val="00E96616"/>
    <w:rsid w:val="00E9727D"/>
    <w:rsid w:val="00E973D9"/>
    <w:rsid w:val="00EA084F"/>
    <w:rsid w:val="00EA0BA8"/>
    <w:rsid w:val="00EA1603"/>
    <w:rsid w:val="00EA1BCA"/>
    <w:rsid w:val="00EA5DDD"/>
    <w:rsid w:val="00EA5EA1"/>
    <w:rsid w:val="00EA7069"/>
    <w:rsid w:val="00EA76F7"/>
    <w:rsid w:val="00EB3549"/>
    <w:rsid w:val="00EC3D17"/>
    <w:rsid w:val="00EC490E"/>
    <w:rsid w:val="00EC620E"/>
    <w:rsid w:val="00ED58F7"/>
    <w:rsid w:val="00EE1ADF"/>
    <w:rsid w:val="00EE3161"/>
    <w:rsid w:val="00EE4BCD"/>
    <w:rsid w:val="00EF35BF"/>
    <w:rsid w:val="00EF384B"/>
    <w:rsid w:val="00F00E56"/>
    <w:rsid w:val="00F04CAF"/>
    <w:rsid w:val="00F10F94"/>
    <w:rsid w:val="00F1302D"/>
    <w:rsid w:val="00F17E74"/>
    <w:rsid w:val="00F22138"/>
    <w:rsid w:val="00F22330"/>
    <w:rsid w:val="00F22AEB"/>
    <w:rsid w:val="00F31049"/>
    <w:rsid w:val="00F311C1"/>
    <w:rsid w:val="00F402AD"/>
    <w:rsid w:val="00F40EFC"/>
    <w:rsid w:val="00F4388D"/>
    <w:rsid w:val="00F47506"/>
    <w:rsid w:val="00F50C66"/>
    <w:rsid w:val="00F558F9"/>
    <w:rsid w:val="00F61AA8"/>
    <w:rsid w:val="00F625B0"/>
    <w:rsid w:val="00F62BDF"/>
    <w:rsid w:val="00F65EF1"/>
    <w:rsid w:val="00F67A35"/>
    <w:rsid w:val="00F721B6"/>
    <w:rsid w:val="00F732A2"/>
    <w:rsid w:val="00F80530"/>
    <w:rsid w:val="00F92512"/>
    <w:rsid w:val="00F97421"/>
    <w:rsid w:val="00FA0609"/>
    <w:rsid w:val="00FA6318"/>
    <w:rsid w:val="00FB2AD2"/>
    <w:rsid w:val="00FB461E"/>
    <w:rsid w:val="00FD5F3C"/>
    <w:rsid w:val="00FE2A0D"/>
    <w:rsid w:val="00FF49CD"/>
    <w:rsid w:val="00FF4C1C"/>
    <w:rsid w:val="039E3693"/>
    <w:rsid w:val="04739D9A"/>
    <w:rsid w:val="0CA9B116"/>
    <w:rsid w:val="0D4FD8D4"/>
    <w:rsid w:val="117806D8"/>
    <w:rsid w:val="14B89304"/>
    <w:rsid w:val="16546365"/>
    <w:rsid w:val="17C27E1D"/>
    <w:rsid w:val="189AFFA0"/>
    <w:rsid w:val="198C0427"/>
    <w:rsid w:val="22071144"/>
    <w:rsid w:val="234C9518"/>
    <w:rsid w:val="23659041"/>
    <w:rsid w:val="27D991FE"/>
    <w:rsid w:val="290861FD"/>
    <w:rsid w:val="2995C1AC"/>
    <w:rsid w:val="29B7C6E8"/>
    <w:rsid w:val="2E645E3D"/>
    <w:rsid w:val="2EA6840A"/>
    <w:rsid w:val="2F315D47"/>
    <w:rsid w:val="30EC040B"/>
    <w:rsid w:val="3158F325"/>
    <w:rsid w:val="3310F801"/>
    <w:rsid w:val="377D7355"/>
    <w:rsid w:val="3A62731C"/>
    <w:rsid w:val="3BDCCE18"/>
    <w:rsid w:val="406AF208"/>
    <w:rsid w:val="40EF84ED"/>
    <w:rsid w:val="432F0951"/>
    <w:rsid w:val="4950BF10"/>
    <w:rsid w:val="498D0640"/>
    <w:rsid w:val="4ABCB50F"/>
    <w:rsid w:val="4BDC9316"/>
    <w:rsid w:val="4CC73E99"/>
    <w:rsid w:val="4E8E9D9C"/>
    <w:rsid w:val="4F48D1DD"/>
    <w:rsid w:val="51ED22AE"/>
    <w:rsid w:val="52D04352"/>
    <w:rsid w:val="5E103372"/>
    <w:rsid w:val="62F79FE7"/>
    <w:rsid w:val="63939F89"/>
    <w:rsid w:val="65C7D9D0"/>
    <w:rsid w:val="67A990A9"/>
    <w:rsid w:val="6827E2DF"/>
    <w:rsid w:val="68AAD8AB"/>
    <w:rsid w:val="713560AE"/>
    <w:rsid w:val="77DC956D"/>
    <w:rsid w:val="77EC9BAC"/>
    <w:rsid w:val="7F7D87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90094"/>
  <w14:defaultImageDpi w14:val="300"/>
  <w15:docId w15:val="{41117991-0811-42C1-B436-85A028F9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
    <w:qFormat/>
    <w:rsid w:val="00E973D9"/>
    <w:pPr>
      <w:widowControl w:val="0"/>
      <w:spacing w:before="40"/>
    </w:pPr>
    <w:rPr>
      <w:rFonts w:ascii="Arial" w:hAnsi="Arial"/>
      <w:color w:val="5A5A59"/>
      <w:sz w:val="20"/>
    </w:rPr>
  </w:style>
  <w:style w:type="paragraph" w:styleId="Heading1">
    <w:name w:val="heading 1"/>
    <w:basedOn w:val="Normal"/>
    <w:next w:val="Normal"/>
    <w:link w:val="Heading1Char"/>
    <w:autoRedefine/>
    <w:uiPriority w:val="9"/>
    <w:qFormat/>
    <w:rsid w:val="00C930D3"/>
    <w:pPr>
      <w:keepNext/>
      <w:keepLines/>
      <w:spacing w:before="100" w:beforeAutospacing="1" w:after="120"/>
      <w:outlineLvl w:val="0"/>
    </w:pPr>
    <w:rPr>
      <w:rFonts w:eastAsiaTheme="majorEastAsia" w:cstheme="majorBidi"/>
      <w:b/>
      <w:bCs/>
      <w:color w:val="E57200"/>
      <w:sz w:val="32"/>
      <w:szCs w:val="32"/>
    </w:rPr>
  </w:style>
  <w:style w:type="paragraph" w:styleId="Heading2">
    <w:name w:val="heading 2"/>
    <w:basedOn w:val="Normal"/>
    <w:next w:val="Normal"/>
    <w:link w:val="Heading2Char"/>
    <w:autoRedefine/>
    <w:uiPriority w:val="9"/>
    <w:unhideWhenUsed/>
    <w:qFormat/>
    <w:rsid w:val="00C930D3"/>
    <w:pPr>
      <w:keepNext/>
      <w:keepLines/>
      <w:spacing w:before="200"/>
      <w:outlineLvl w:val="1"/>
    </w:pPr>
    <w:rPr>
      <w:rFonts w:eastAsiaTheme="majorEastAsia" w:cstheme="majorBidi"/>
      <w:b/>
      <w:bCs/>
      <w:color w:val="E57200"/>
      <w:szCs w:val="26"/>
    </w:rPr>
  </w:style>
  <w:style w:type="paragraph" w:styleId="Heading3">
    <w:name w:val="heading 3"/>
    <w:basedOn w:val="Normal"/>
    <w:next w:val="Normal"/>
    <w:link w:val="Heading3Char"/>
    <w:uiPriority w:val="9"/>
    <w:unhideWhenUsed/>
    <w:qFormat/>
    <w:rsid w:val="00367D37"/>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F721B6"/>
    <w:pPr>
      <w:keepNext/>
      <w:keepLines/>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ListParagraph"/>
    <w:autoRedefine/>
    <w:qFormat/>
    <w:rsid w:val="00B528DF"/>
    <w:pPr>
      <w:numPr>
        <w:numId w:val="1"/>
      </w:numPr>
      <w:spacing w:after="120"/>
    </w:pPr>
    <w:rPr>
      <w:rFonts w:cs="Arial"/>
      <w:lang w:val="en-US"/>
    </w:rPr>
  </w:style>
  <w:style w:type="paragraph" w:styleId="ListParagraph">
    <w:name w:val="List Paragraph"/>
    <w:basedOn w:val="Normal"/>
    <w:uiPriority w:val="34"/>
    <w:qFormat/>
    <w:rsid w:val="00B528DF"/>
    <w:pPr>
      <w:ind w:left="720"/>
      <w:contextualSpacing/>
    </w:pPr>
  </w:style>
  <w:style w:type="paragraph" w:customStyle="1" w:styleId="Bulletsindent">
    <w:name w:val="Bullets indent"/>
    <w:basedOn w:val="Bullets"/>
    <w:autoRedefine/>
    <w:qFormat/>
    <w:rsid w:val="00C930D3"/>
    <w:pPr>
      <w:numPr>
        <w:numId w:val="2"/>
      </w:numPr>
      <w:ind w:right="-319"/>
    </w:pPr>
  </w:style>
  <w:style w:type="character" w:customStyle="1" w:styleId="Heading1Char">
    <w:name w:val="Heading 1 Char"/>
    <w:basedOn w:val="DefaultParagraphFont"/>
    <w:link w:val="Heading1"/>
    <w:uiPriority w:val="9"/>
    <w:rsid w:val="00C930D3"/>
    <w:rPr>
      <w:rFonts w:ascii="Arial" w:eastAsiaTheme="majorEastAsia" w:hAnsi="Arial" w:cstheme="majorBidi"/>
      <w:b/>
      <w:bCs/>
      <w:color w:val="E57200"/>
      <w:sz w:val="32"/>
      <w:szCs w:val="32"/>
    </w:rPr>
  </w:style>
  <w:style w:type="character" w:customStyle="1" w:styleId="Heading2Char">
    <w:name w:val="Heading 2 Char"/>
    <w:basedOn w:val="DefaultParagraphFont"/>
    <w:link w:val="Heading2"/>
    <w:uiPriority w:val="9"/>
    <w:rsid w:val="00C930D3"/>
    <w:rPr>
      <w:rFonts w:ascii="Arial" w:eastAsiaTheme="majorEastAsia" w:hAnsi="Arial" w:cstheme="majorBidi"/>
      <w:b/>
      <w:bCs/>
      <w:color w:val="E57200"/>
      <w:szCs w:val="26"/>
    </w:rPr>
  </w:style>
  <w:style w:type="paragraph" w:customStyle="1" w:styleId="Headingwhite">
    <w:name w:val="Heading white"/>
    <w:basedOn w:val="Heading1"/>
    <w:autoRedefine/>
    <w:qFormat/>
    <w:rsid w:val="00C930D3"/>
    <w:pPr>
      <w:spacing w:before="0" w:beforeAutospacing="0"/>
    </w:pPr>
    <w:rPr>
      <w:color w:val="FFFFFF" w:themeColor="background1"/>
    </w:rPr>
  </w:style>
  <w:style w:type="paragraph" w:customStyle="1" w:styleId="Parawhite">
    <w:name w:val="Para white"/>
    <w:basedOn w:val="Normal"/>
    <w:autoRedefine/>
    <w:qFormat/>
    <w:rsid w:val="00C930D3"/>
    <w:rPr>
      <w:color w:val="FFFFFF" w:themeColor="background1"/>
    </w:rPr>
  </w:style>
  <w:style w:type="paragraph" w:customStyle="1" w:styleId="Heading2white">
    <w:name w:val="Heading 2 white"/>
    <w:basedOn w:val="Heading2"/>
    <w:autoRedefine/>
    <w:qFormat/>
    <w:rsid w:val="00C930D3"/>
    <w:rPr>
      <w:color w:val="FFFFFF" w:themeColor="background1"/>
    </w:rPr>
  </w:style>
  <w:style w:type="paragraph" w:customStyle="1" w:styleId="Wordofweek">
    <w:name w:val="Word of week"/>
    <w:basedOn w:val="Headingwhite"/>
    <w:autoRedefine/>
    <w:qFormat/>
    <w:rsid w:val="00C930D3"/>
    <w:pPr>
      <w:spacing w:before="80"/>
    </w:pPr>
    <w:rPr>
      <w:sz w:val="48"/>
      <w:lang w:val="en-US"/>
    </w:rPr>
  </w:style>
  <w:style w:type="paragraph" w:styleId="Header">
    <w:name w:val="header"/>
    <w:basedOn w:val="Normal"/>
    <w:link w:val="HeaderChar"/>
    <w:unhideWhenUsed/>
    <w:rsid w:val="001D4F2D"/>
    <w:pPr>
      <w:tabs>
        <w:tab w:val="center" w:pos="4320"/>
        <w:tab w:val="right" w:pos="8640"/>
      </w:tabs>
    </w:pPr>
  </w:style>
  <w:style w:type="character" w:customStyle="1" w:styleId="HeaderChar">
    <w:name w:val="Header Char"/>
    <w:basedOn w:val="DefaultParagraphFont"/>
    <w:link w:val="Header"/>
    <w:rsid w:val="001D4F2D"/>
    <w:rPr>
      <w:rFonts w:ascii="Arial" w:hAnsi="Arial"/>
      <w:color w:val="5A5A59"/>
    </w:rPr>
  </w:style>
  <w:style w:type="paragraph" w:styleId="Footer">
    <w:name w:val="footer"/>
    <w:basedOn w:val="Normal"/>
    <w:link w:val="FooterChar"/>
    <w:unhideWhenUsed/>
    <w:rsid w:val="001D4F2D"/>
    <w:pPr>
      <w:tabs>
        <w:tab w:val="center" w:pos="4320"/>
        <w:tab w:val="right" w:pos="8640"/>
      </w:tabs>
    </w:pPr>
  </w:style>
  <w:style w:type="character" w:customStyle="1" w:styleId="FooterChar">
    <w:name w:val="Footer Char"/>
    <w:basedOn w:val="DefaultParagraphFont"/>
    <w:link w:val="Footer"/>
    <w:uiPriority w:val="99"/>
    <w:rsid w:val="001D4F2D"/>
    <w:rPr>
      <w:rFonts w:ascii="Arial" w:hAnsi="Arial"/>
      <w:color w:val="5A5A59"/>
    </w:rPr>
  </w:style>
  <w:style w:type="paragraph" w:styleId="BalloonText">
    <w:name w:val="Balloon Text"/>
    <w:basedOn w:val="Normal"/>
    <w:link w:val="BalloonTextChar"/>
    <w:uiPriority w:val="99"/>
    <w:semiHidden/>
    <w:unhideWhenUsed/>
    <w:rsid w:val="001D4F2D"/>
    <w:rPr>
      <w:rFonts w:ascii="Lucida Grande" w:hAnsi="Lucida Grande"/>
      <w:sz w:val="18"/>
      <w:szCs w:val="18"/>
    </w:rPr>
  </w:style>
  <w:style w:type="character" w:customStyle="1" w:styleId="BalloonTextChar">
    <w:name w:val="Balloon Text Char"/>
    <w:basedOn w:val="DefaultParagraphFont"/>
    <w:link w:val="BalloonText"/>
    <w:uiPriority w:val="99"/>
    <w:semiHidden/>
    <w:rsid w:val="001D4F2D"/>
    <w:rPr>
      <w:rFonts w:ascii="Lucida Grande" w:hAnsi="Lucida Grande"/>
      <w:color w:val="5A5A59"/>
      <w:sz w:val="18"/>
      <w:szCs w:val="18"/>
    </w:rPr>
  </w:style>
  <w:style w:type="paragraph" w:styleId="Title">
    <w:name w:val="Title"/>
    <w:basedOn w:val="Normal"/>
    <w:next w:val="Normal"/>
    <w:link w:val="TitleChar"/>
    <w:autoRedefine/>
    <w:uiPriority w:val="10"/>
    <w:qFormat/>
    <w:rsid w:val="008E38AE"/>
    <w:pPr>
      <w:pBdr>
        <w:top w:val="single" w:sz="8" w:space="9" w:color="4F81BD" w:themeColor="accent1"/>
        <w:bottom w:val="single" w:sz="8" w:space="9" w:color="4F81BD" w:themeColor="accent1"/>
      </w:pBdr>
      <w:spacing w:after="360"/>
      <w:contextualSpacing/>
    </w:pPr>
    <w:rPr>
      <w:rFonts w:eastAsiaTheme="majorEastAsia" w:cstheme="majorBidi"/>
      <w:color w:val="365F91" w:themeColor="accent1" w:themeShade="BF"/>
      <w:spacing w:val="5"/>
      <w:kern w:val="28"/>
      <w:sz w:val="56"/>
      <w:szCs w:val="56"/>
    </w:rPr>
  </w:style>
  <w:style w:type="character" w:customStyle="1" w:styleId="TitleChar">
    <w:name w:val="Title Char"/>
    <w:basedOn w:val="DefaultParagraphFont"/>
    <w:link w:val="Title"/>
    <w:uiPriority w:val="10"/>
    <w:rsid w:val="008E38AE"/>
    <w:rPr>
      <w:rFonts w:ascii="Arial" w:eastAsiaTheme="majorEastAsia" w:hAnsi="Arial" w:cstheme="majorBidi"/>
      <w:color w:val="365F91" w:themeColor="accent1" w:themeShade="BF"/>
      <w:spacing w:val="5"/>
      <w:kern w:val="28"/>
      <w:sz w:val="56"/>
      <w:szCs w:val="56"/>
    </w:rPr>
  </w:style>
  <w:style w:type="table" w:styleId="TableGrid">
    <w:name w:val="Table Grid"/>
    <w:basedOn w:val="TableNormal"/>
    <w:uiPriority w:val="59"/>
    <w:rsid w:val="008E706A"/>
    <w:pPr>
      <w:ind w:left="227" w:right="227"/>
    </w:pPr>
    <w:rPr>
      <w:rFonts w:ascii="Arial" w:hAnsi="Arial"/>
      <w:sz w:val="20"/>
      <w:szCs w:val="20"/>
    </w:rPr>
    <w:tblPr>
      <w:tblBorders>
        <w:top w:val="single" w:sz="4" w:space="0" w:color="007396"/>
        <w:left w:val="single" w:sz="4" w:space="0" w:color="007396"/>
        <w:bottom w:val="single" w:sz="4" w:space="0" w:color="007396"/>
        <w:right w:val="single" w:sz="4" w:space="0" w:color="007396"/>
        <w:insideH w:val="single" w:sz="4" w:space="0" w:color="007396"/>
        <w:insideV w:val="single" w:sz="4" w:space="0" w:color="007396"/>
      </w:tblBorders>
      <w:tblCellMar>
        <w:top w:w="113" w:type="dxa"/>
        <w:left w:w="113" w:type="dxa"/>
        <w:bottom w:w="113" w:type="dxa"/>
        <w:right w:w="113" w:type="dxa"/>
      </w:tblCellMar>
    </w:tblPr>
    <w:tcPr>
      <w:shd w:val="clear" w:color="auto" w:fill="auto"/>
    </w:tcPr>
  </w:style>
  <w:style w:type="character" w:customStyle="1" w:styleId="Heading3Char">
    <w:name w:val="Heading 3 Char"/>
    <w:basedOn w:val="DefaultParagraphFont"/>
    <w:link w:val="Heading3"/>
    <w:uiPriority w:val="9"/>
    <w:rsid w:val="00367D37"/>
    <w:rPr>
      <w:rFonts w:asciiTheme="majorHAnsi" w:eastAsiaTheme="majorEastAsia" w:hAnsiTheme="majorHAnsi" w:cstheme="majorBidi"/>
      <w:b/>
      <w:bCs/>
      <w:color w:val="4F81BD" w:themeColor="accent1"/>
    </w:rPr>
  </w:style>
  <w:style w:type="paragraph" w:customStyle="1" w:styleId="beforebulletmedium">
    <w:name w:val="before bullet medium"/>
    <w:basedOn w:val="Normal"/>
    <w:uiPriority w:val="99"/>
    <w:rsid w:val="007F62B2"/>
    <w:pPr>
      <w:suppressAutoHyphens/>
      <w:autoSpaceDE w:val="0"/>
      <w:autoSpaceDN w:val="0"/>
      <w:adjustRightInd w:val="0"/>
      <w:spacing w:before="57" w:after="113" w:line="288" w:lineRule="auto"/>
      <w:textAlignment w:val="center"/>
    </w:pPr>
    <w:rPr>
      <w:rFonts w:ascii="FuturaBT-Medium" w:hAnsi="FuturaBT-Medium" w:cs="FuturaBT-Medium"/>
      <w:color w:val="3F3F3F"/>
      <w:spacing w:val="-2"/>
      <w:szCs w:val="20"/>
    </w:rPr>
  </w:style>
  <w:style w:type="paragraph" w:styleId="Subtitle">
    <w:name w:val="Subtitle"/>
    <w:basedOn w:val="Normal"/>
    <w:next w:val="Normal"/>
    <w:link w:val="SubtitleChar"/>
    <w:uiPriority w:val="11"/>
    <w:qFormat/>
    <w:rsid w:val="008B4A62"/>
    <w:pPr>
      <w:numPr>
        <w:ilvl w:val="1"/>
      </w:numPr>
    </w:pPr>
    <w:rPr>
      <w:rFonts w:eastAsiaTheme="majorEastAsia" w:cstheme="majorBidi"/>
      <w:caps/>
      <w:color w:val="84BD00"/>
      <w:sz w:val="28"/>
      <w:szCs w:val="28"/>
    </w:rPr>
  </w:style>
  <w:style w:type="character" w:customStyle="1" w:styleId="SubtitleChar">
    <w:name w:val="Subtitle Char"/>
    <w:basedOn w:val="DefaultParagraphFont"/>
    <w:link w:val="Subtitle"/>
    <w:uiPriority w:val="11"/>
    <w:rsid w:val="008B4A62"/>
    <w:rPr>
      <w:rFonts w:ascii="Arial" w:eastAsiaTheme="majorEastAsia" w:hAnsi="Arial" w:cstheme="majorBidi"/>
      <w:caps/>
      <w:color w:val="84BD00"/>
      <w:sz w:val="28"/>
      <w:szCs w:val="28"/>
    </w:rPr>
  </w:style>
  <w:style w:type="paragraph" w:customStyle="1" w:styleId="parasmallleft">
    <w:name w:val="para small left"/>
    <w:basedOn w:val="Normal"/>
    <w:uiPriority w:val="99"/>
    <w:rsid w:val="00163690"/>
    <w:pPr>
      <w:suppressAutoHyphens/>
      <w:autoSpaceDE w:val="0"/>
      <w:autoSpaceDN w:val="0"/>
      <w:adjustRightInd w:val="0"/>
      <w:spacing w:before="0" w:after="227" w:line="288" w:lineRule="auto"/>
      <w:textAlignment w:val="center"/>
    </w:pPr>
    <w:rPr>
      <w:rFonts w:ascii="FuturaBT-Light" w:hAnsi="FuturaBT-Light" w:cs="FuturaBT-Light"/>
      <w:color w:val="3F3F3F"/>
      <w:spacing w:val="-3"/>
      <w:sz w:val="16"/>
      <w:szCs w:val="16"/>
    </w:rPr>
  </w:style>
  <w:style w:type="character" w:customStyle="1" w:styleId="-20">
    <w:name w:val="-20"/>
    <w:basedOn w:val="DefaultParagraphFont"/>
    <w:uiPriority w:val="99"/>
    <w:rsid w:val="00163690"/>
  </w:style>
  <w:style w:type="paragraph" w:customStyle="1" w:styleId="sub1">
    <w:name w:val="sub1"/>
    <w:basedOn w:val="Normal"/>
    <w:qFormat/>
    <w:rsid w:val="00E973D9"/>
    <w:rPr>
      <w:color w:val="007396"/>
      <w:szCs w:val="20"/>
    </w:rPr>
  </w:style>
  <w:style w:type="character" w:styleId="Hyperlink">
    <w:name w:val="Hyperlink"/>
    <w:uiPriority w:val="99"/>
    <w:unhideWhenUsed/>
    <w:rsid w:val="00A117B9"/>
    <w:rPr>
      <w:color w:val="0000FF"/>
      <w:u w:val="single"/>
    </w:rPr>
  </w:style>
  <w:style w:type="paragraph" w:styleId="BodyTextIndent">
    <w:name w:val="Body Text Indent"/>
    <w:basedOn w:val="Normal"/>
    <w:link w:val="BodyTextIndentChar"/>
    <w:rsid w:val="00BF0F59"/>
    <w:pPr>
      <w:widowControl/>
      <w:spacing w:before="0"/>
      <w:ind w:left="709" w:hanging="709"/>
    </w:pPr>
    <w:rPr>
      <w:rFonts w:ascii="Times New Roman" w:eastAsia="Times New Roman" w:hAnsi="Times New Roman" w:cs="Times New Roman"/>
      <w:color w:val="auto"/>
      <w:sz w:val="24"/>
      <w:szCs w:val="20"/>
    </w:rPr>
  </w:style>
  <w:style w:type="character" w:customStyle="1" w:styleId="BodyTextIndentChar">
    <w:name w:val="Body Text Indent Char"/>
    <w:basedOn w:val="DefaultParagraphFont"/>
    <w:link w:val="BodyTextIndent"/>
    <w:rsid w:val="00BF0F59"/>
    <w:rPr>
      <w:rFonts w:ascii="Times New Roman" w:eastAsia="Times New Roman" w:hAnsi="Times New Roman" w:cs="Times New Roman"/>
      <w:szCs w:val="20"/>
    </w:rPr>
  </w:style>
  <w:style w:type="paragraph" w:styleId="BodyText">
    <w:name w:val="Body Text"/>
    <w:basedOn w:val="Normal"/>
    <w:link w:val="BodyTextChar"/>
    <w:uiPriority w:val="99"/>
    <w:unhideWhenUsed/>
    <w:rsid w:val="00EB3549"/>
    <w:pPr>
      <w:spacing w:after="120"/>
    </w:pPr>
  </w:style>
  <w:style w:type="character" w:customStyle="1" w:styleId="BodyTextChar">
    <w:name w:val="Body Text Char"/>
    <w:basedOn w:val="DefaultParagraphFont"/>
    <w:link w:val="BodyText"/>
    <w:uiPriority w:val="99"/>
    <w:rsid w:val="00EB3549"/>
    <w:rPr>
      <w:rFonts w:ascii="Arial" w:hAnsi="Arial"/>
      <w:color w:val="5A5A59"/>
      <w:sz w:val="20"/>
    </w:rPr>
  </w:style>
  <w:style w:type="numbering" w:customStyle="1" w:styleId="Style1">
    <w:name w:val="Style1"/>
    <w:uiPriority w:val="99"/>
    <w:rsid w:val="00EB3549"/>
    <w:pPr>
      <w:numPr>
        <w:numId w:val="3"/>
      </w:numPr>
    </w:pPr>
  </w:style>
  <w:style w:type="paragraph" w:customStyle="1" w:styleId="Default">
    <w:name w:val="Default"/>
    <w:rsid w:val="00F62BDF"/>
    <w:pPr>
      <w:autoSpaceDE w:val="0"/>
      <w:autoSpaceDN w:val="0"/>
      <w:adjustRightInd w:val="0"/>
    </w:pPr>
    <w:rPr>
      <w:rFonts w:ascii="Arial" w:eastAsiaTheme="minorHAnsi" w:hAnsi="Arial" w:cs="Arial"/>
      <w:color w:val="000000"/>
    </w:rPr>
  </w:style>
  <w:style w:type="character" w:customStyle="1" w:styleId="Heading8Char">
    <w:name w:val="Heading 8 Char"/>
    <w:basedOn w:val="DefaultParagraphFont"/>
    <w:link w:val="Heading8"/>
    <w:uiPriority w:val="9"/>
    <w:semiHidden/>
    <w:rsid w:val="00F721B6"/>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unhideWhenUsed/>
    <w:rsid w:val="00704CF6"/>
    <w:pPr>
      <w:widowControl/>
      <w:spacing w:before="0" w:after="120" w:line="480" w:lineRule="auto"/>
    </w:pPr>
    <w:rPr>
      <w:color w:val="646466"/>
      <w:sz w:val="22"/>
      <w:lang w:eastAsia="ja-JP"/>
    </w:rPr>
  </w:style>
  <w:style w:type="character" w:customStyle="1" w:styleId="BodyText2Char">
    <w:name w:val="Body Text 2 Char"/>
    <w:basedOn w:val="DefaultParagraphFont"/>
    <w:link w:val="BodyText2"/>
    <w:uiPriority w:val="99"/>
    <w:rsid w:val="00704CF6"/>
    <w:rPr>
      <w:rFonts w:ascii="Arial" w:hAnsi="Arial"/>
      <w:color w:val="646466"/>
      <w:sz w:val="22"/>
      <w:lang w:eastAsia="ja-JP"/>
    </w:rPr>
  </w:style>
  <w:style w:type="paragraph" w:customStyle="1" w:styleId="paragraph">
    <w:name w:val="paragraph"/>
    <w:basedOn w:val="Normal"/>
    <w:rsid w:val="00EA7069"/>
    <w:pPr>
      <w:widowControl/>
      <w:spacing w:before="100" w:beforeAutospacing="1" w:after="100" w:afterAutospacing="1"/>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EA7069"/>
  </w:style>
  <w:style w:type="character" w:customStyle="1" w:styleId="eop">
    <w:name w:val="eop"/>
    <w:basedOn w:val="DefaultParagraphFont"/>
    <w:rsid w:val="00EA7069"/>
  </w:style>
  <w:style w:type="character" w:customStyle="1" w:styleId="normaltextrun1">
    <w:name w:val="normaltextrun1"/>
    <w:rsid w:val="00920B47"/>
  </w:style>
  <w:style w:type="paragraph" w:styleId="Revision">
    <w:name w:val="Revision"/>
    <w:hidden/>
    <w:uiPriority w:val="99"/>
    <w:semiHidden/>
    <w:rsid w:val="00971959"/>
    <w:rPr>
      <w:rFonts w:ascii="Arial" w:hAnsi="Arial"/>
      <w:color w:val="5A5A59"/>
      <w:sz w:val="20"/>
    </w:rPr>
  </w:style>
  <w:style w:type="character" w:styleId="CommentReference">
    <w:name w:val="annotation reference"/>
    <w:basedOn w:val="DefaultParagraphFont"/>
    <w:uiPriority w:val="99"/>
    <w:semiHidden/>
    <w:unhideWhenUsed/>
    <w:rsid w:val="008D1C88"/>
    <w:rPr>
      <w:sz w:val="16"/>
      <w:szCs w:val="16"/>
    </w:rPr>
  </w:style>
  <w:style w:type="paragraph" w:styleId="CommentText">
    <w:name w:val="annotation text"/>
    <w:basedOn w:val="Normal"/>
    <w:link w:val="CommentTextChar"/>
    <w:uiPriority w:val="99"/>
    <w:unhideWhenUsed/>
    <w:rsid w:val="008D1C88"/>
    <w:rPr>
      <w:szCs w:val="20"/>
    </w:rPr>
  </w:style>
  <w:style w:type="character" w:customStyle="1" w:styleId="CommentTextChar">
    <w:name w:val="Comment Text Char"/>
    <w:basedOn w:val="DefaultParagraphFont"/>
    <w:link w:val="CommentText"/>
    <w:uiPriority w:val="99"/>
    <w:rsid w:val="008D1C88"/>
    <w:rPr>
      <w:rFonts w:ascii="Arial" w:hAnsi="Arial"/>
      <w:color w:val="5A5A59"/>
      <w:sz w:val="20"/>
      <w:szCs w:val="20"/>
    </w:rPr>
  </w:style>
  <w:style w:type="paragraph" w:styleId="CommentSubject">
    <w:name w:val="annotation subject"/>
    <w:basedOn w:val="CommentText"/>
    <w:next w:val="CommentText"/>
    <w:link w:val="CommentSubjectChar"/>
    <w:uiPriority w:val="99"/>
    <w:semiHidden/>
    <w:unhideWhenUsed/>
    <w:rsid w:val="008D1C88"/>
    <w:rPr>
      <w:b/>
      <w:bCs/>
    </w:rPr>
  </w:style>
  <w:style w:type="character" w:customStyle="1" w:styleId="CommentSubjectChar">
    <w:name w:val="Comment Subject Char"/>
    <w:basedOn w:val="CommentTextChar"/>
    <w:link w:val="CommentSubject"/>
    <w:uiPriority w:val="99"/>
    <w:semiHidden/>
    <w:rsid w:val="008D1C88"/>
    <w:rPr>
      <w:rFonts w:ascii="Arial" w:hAnsi="Arial"/>
      <w:b/>
      <w:bCs/>
      <w:color w:val="5A5A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465393">
      <w:bodyDiv w:val="1"/>
      <w:marLeft w:val="0"/>
      <w:marRight w:val="0"/>
      <w:marTop w:val="0"/>
      <w:marBottom w:val="0"/>
      <w:divBdr>
        <w:top w:val="none" w:sz="0" w:space="0" w:color="auto"/>
        <w:left w:val="none" w:sz="0" w:space="0" w:color="auto"/>
        <w:bottom w:val="none" w:sz="0" w:space="0" w:color="auto"/>
        <w:right w:val="none" w:sz="0" w:space="0" w:color="auto"/>
      </w:divBdr>
    </w:div>
    <w:div w:id="1125779480">
      <w:bodyDiv w:val="1"/>
      <w:marLeft w:val="0"/>
      <w:marRight w:val="0"/>
      <w:marTop w:val="0"/>
      <w:marBottom w:val="0"/>
      <w:divBdr>
        <w:top w:val="none" w:sz="0" w:space="0" w:color="auto"/>
        <w:left w:val="none" w:sz="0" w:space="0" w:color="auto"/>
        <w:bottom w:val="none" w:sz="0" w:space="0" w:color="auto"/>
        <w:right w:val="none" w:sz="0" w:space="0" w:color="auto"/>
      </w:divBdr>
    </w:div>
    <w:div w:id="1279141057">
      <w:bodyDiv w:val="1"/>
      <w:marLeft w:val="0"/>
      <w:marRight w:val="0"/>
      <w:marTop w:val="0"/>
      <w:marBottom w:val="0"/>
      <w:divBdr>
        <w:top w:val="none" w:sz="0" w:space="0" w:color="auto"/>
        <w:left w:val="none" w:sz="0" w:space="0" w:color="auto"/>
        <w:bottom w:val="none" w:sz="0" w:space="0" w:color="auto"/>
        <w:right w:val="none" w:sz="0" w:space="0" w:color="auto"/>
      </w:divBdr>
    </w:div>
    <w:div w:id="1288391752">
      <w:bodyDiv w:val="1"/>
      <w:marLeft w:val="0"/>
      <w:marRight w:val="0"/>
      <w:marTop w:val="0"/>
      <w:marBottom w:val="0"/>
      <w:divBdr>
        <w:top w:val="none" w:sz="0" w:space="0" w:color="auto"/>
        <w:left w:val="none" w:sz="0" w:space="0" w:color="auto"/>
        <w:bottom w:val="none" w:sz="0" w:space="0" w:color="auto"/>
        <w:right w:val="none" w:sz="0" w:space="0" w:color="auto"/>
      </w:divBdr>
    </w:div>
    <w:div w:id="1348098306">
      <w:bodyDiv w:val="1"/>
      <w:marLeft w:val="0"/>
      <w:marRight w:val="0"/>
      <w:marTop w:val="0"/>
      <w:marBottom w:val="0"/>
      <w:divBdr>
        <w:top w:val="none" w:sz="0" w:space="0" w:color="auto"/>
        <w:left w:val="none" w:sz="0" w:space="0" w:color="auto"/>
        <w:bottom w:val="none" w:sz="0" w:space="0" w:color="auto"/>
        <w:right w:val="none" w:sz="0" w:space="0" w:color="auto"/>
      </w:divBdr>
    </w:div>
    <w:div w:id="1389305034">
      <w:bodyDiv w:val="1"/>
      <w:marLeft w:val="0"/>
      <w:marRight w:val="0"/>
      <w:marTop w:val="0"/>
      <w:marBottom w:val="0"/>
      <w:divBdr>
        <w:top w:val="none" w:sz="0" w:space="0" w:color="auto"/>
        <w:left w:val="none" w:sz="0" w:space="0" w:color="auto"/>
        <w:bottom w:val="none" w:sz="0" w:space="0" w:color="auto"/>
        <w:right w:val="none" w:sz="0" w:space="0" w:color="auto"/>
      </w:divBdr>
    </w:div>
    <w:div w:id="1880193577">
      <w:bodyDiv w:val="1"/>
      <w:marLeft w:val="0"/>
      <w:marRight w:val="0"/>
      <w:marTop w:val="0"/>
      <w:marBottom w:val="0"/>
      <w:divBdr>
        <w:top w:val="none" w:sz="0" w:space="0" w:color="auto"/>
        <w:left w:val="none" w:sz="0" w:space="0" w:color="auto"/>
        <w:bottom w:val="none" w:sz="0" w:space="0" w:color="auto"/>
        <w:right w:val="none" w:sz="0" w:space="0" w:color="auto"/>
      </w:divBdr>
    </w:div>
    <w:div w:id="2048597995">
      <w:bodyDiv w:val="1"/>
      <w:marLeft w:val="0"/>
      <w:marRight w:val="0"/>
      <w:marTop w:val="0"/>
      <w:marBottom w:val="0"/>
      <w:divBdr>
        <w:top w:val="none" w:sz="0" w:space="0" w:color="auto"/>
        <w:left w:val="none" w:sz="0" w:space="0" w:color="auto"/>
        <w:bottom w:val="none" w:sz="0" w:space="0" w:color="auto"/>
        <w:right w:val="none" w:sz="0" w:space="0" w:color="auto"/>
      </w:divBdr>
    </w:div>
    <w:div w:id="21361753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570D3AF21DC438475B23FE808CCF8" ma:contentTypeVersion="40" ma:contentTypeDescription="Create a new document." ma:contentTypeScope="" ma:versionID="70c0c41c2ceca3e1137ccd6a25c40c77">
  <xsd:schema xmlns:xsd="http://www.w3.org/2001/XMLSchema" xmlns:xs="http://www.w3.org/2001/XMLSchema" xmlns:p="http://schemas.microsoft.com/office/2006/metadata/properties" xmlns:ns1="http://schemas.microsoft.com/sharepoint/v3" xmlns:ns2="cec3a14d-f2f3-4ff5-a2cd-e54912a526fb" xmlns:ns3="d33fc29f-2b5b-4a8c-8152-7d0d1ab4903b" xmlns:ns4="b62af641-432b-41c2-98b4-d58b6764701b" targetNamespace="http://schemas.microsoft.com/office/2006/metadata/properties" ma:root="true" ma:fieldsID="c1db4008bd2e248e2ee1dd4abbc94ec1" ns1:_="" ns2:_="" ns3:_="" ns4:_="">
    <xsd:import namespace="http://schemas.microsoft.com/sharepoint/v3"/>
    <xsd:import namespace="cec3a14d-f2f3-4ff5-a2cd-e54912a526fb"/>
    <xsd:import namespace="d33fc29f-2b5b-4a8c-8152-7d0d1ab4903b"/>
    <xsd:import namespace="b62af641-432b-41c2-98b4-d58b676470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Date_x0020__x0026__x0020_Time" minOccurs="0"/>
                <xsd:element ref="ns2:MediaServiceAutoKeyPoints" minOccurs="0"/>
                <xsd:element ref="ns2:MediaServiceKeyPoints" minOccurs="0"/>
                <xsd:element ref="ns2:MediaLengthInSeconds" minOccurs="0"/>
                <xsd:element ref="ns2:UpdatedinPro" minOccurs="0"/>
                <xsd:element ref="ns4:TaxCatchAll" minOccurs="0"/>
                <xsd:element ref="ns2:lcf76f155ced4ddcb4097134ff3c332f" minOccurs="0"/>
                <xsd:element ref="ns2:Datemodified" minOccurs="0"/>
                <xsd:element ref="ns2:MediaServiceObjectDetectorVersions" minOccurs="0"/>
                <xsd:element ref="ns2:Date" minOccurs="0"/>
                <xsd:element ref="ns2:MediaServiceSearchProperties"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c3a14d-f2f3-4ff5-a2cd-e54912a52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_x0020__x0026__x0020_Time" ma:index="20" nillable="true" ma:displayName="Date &amp; Time" ma:format="DateOnly" ma:internalName="Date_x0020__x0026__x0020_Time">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UpdatedinPro" ma:index="24" nillable="true" ma:displayName="Updated in Pro" ma:default="0" ma:format="Dropdown" ma:internalName="UpdatedinPro">
      <xsd:simpleType>
        <xsd:restriction base="dms:Boolea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d6bd605-b1e7-4c3e-b749-71fb569b5a15" ma:termSetId="09814cd3-568e-fe90-9814-8d621ff8fb84" ma:anchorId="fba54fb3-c3e1-fe81-a776-ca4b69148c4d" ma:open="true" ma:isKeyword="false">
      <xsd:complexType>
        <xsd:sequence>
          <xsd:element ref="pc:Terms" minOccurs="0" maxOccurs="1"/>
        </xsd:sequence>
      </xsd:complexType>
    </xsd:element>
    <xsd:element name="Datemodified" ma:index="28" nillable="true" ma:displayName="Date modified" ma:format="DateOnly" ma:internalName="Datemodified">
      <xsd:simpleType>
        <xsd:restriction base="dms:DateTim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Date" ma:index="30" nillable="true" ma:displayName="Date" ma:format="DateOnly" ma:internalName="Date">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Image" ma:index="32" nillable="true" ma:displayName="Image" ma:format="Thumbnail" ma:internalName="Image">
      <xsd:simpleType>
        <xsd:restriction base="dms:Unknow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3fc29f-2b5b-4a8c-8152-7d0d1ab490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af641-432b-41c2-98b4-d58b6764701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6232231-cb4c-4e01-990c-d31d46943b16}" ma:internalName="TaxCatchAll" ma:showField="CatchAllData" ma:web="d33fc29f-2b5b-4a8c-8152-7d0d1ab49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modified xmlns="cec3a14d-f2f3-4ff5-a2cd-e54912a526fb" xsi:nil="true"/>
    <Date xmlns="cec3a14d-f2f3-4ff5-a2cd-e54912a526fb" xsi:nil="true"/>
    <_ip_UnifiedCompliancePolicyProperties xmlns="http://schemas.microsoft.com/sharepoint/v3" xsi:nil="true"/>
    <UpdatedinPro xmlns="cec3a14d-f2f3-4ff5-a2cd-e54912a526fb">false</UpdatedinPro>
    <Image xmlns="cec3a14d-f2f3-4ff5-a2cd-e54912a526fb" xsi:nil="true"/>
    <lcf76f155ced4ddcb4097134ff3c332f xmlns="cec3a14d-f2f3-4ff5-a2cd-e54912a526fb">
      <Terms xmlns="http://schemas.microsoft.com/office/infopath/2007/PartnerControls"/>
    </lcf76f155ced4ddcb4097134ff3c332f>
    <Date_x0020__x0026__x0020_Time xmlns="cec3a14d-f2f3-4ff5-a2cd-e54912a526fb" xsi:nil="true"/>
    <TaxCatchAll xmlns="b62af641-432b-41c2-98b4-d58b676470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D647F-8DBA-4FD2-902C-D59E8333B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c3a14d-f2f3-4ff5-a2cd-e54912a526fb"/>
    <ds:schemaRef ds:uri="d33fc29f-2b5b-4a8c-8152-7d0d1ab4903b"/>
    <ds:schemaRef ds:uri="b62af641-432b-41c2-98b4-d58b67647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59C84C-B52F-4DC6-92AE-0611BE606E52}">
  <ds:schemaRefs>
    <ds:schemaRef ds:uri="http://schemas.openxmlformats.org/officeDocument/2006/bibliography"/>
  </ds:schemaRefs>
</ds:datastoreItem>
</file>

<file path=customXml/itemProps3.xml><?xml version="1.0" encoding="utf-8"?>
<ds:datastoreItem xmlns:ds="http://schemas.openxmlformats.org/officeDocument/2006/customXml" ds:itemID="{24974CD6-0F37-4EE2-8722-DCE6AD61E411}">
  <ds:schemaRefs>
    <ds:schemaRef ds:uri="http://schemas.microsoft.com/office/2006/metadata/properties"/>
    <ds:schemaRef ds:uri="http://schemas.microsoft.com/office/infopath/2007/PartnerControls"/>
    <ds:schemaRef ds:uri="http://schemas.microsoft.com/sharepoint/v3"/>
    <ds:schemaRef ds:uri="cec3a14d-f2f3-4ff5-a2cd-e54912a526fb"/>
    <ds:schemaRef ds:uri="b62af641-432b-41c2-98b4-d58b6764701b"/>
  </ds:schemaRefs>
</ds:datastoreItem>
</file>

<file path=customXml/itemProps4.xml><?xml version="1.0" encoding="utf-8"?>
<ds:datastoreItem xmlns:ds="http://schemas.openxmlformats.org/officeDocument/2006/customXml" ds:itemID="{0AE03131-6054-4B28-8E1B-03DDD4520798}">
  <ds:schemaRefs>
    <ds:schemaRef ds:uri="http://schemas.microsoft.com/sharepoint/v3/contenttype/forms"/>
  </ds:schemaRefs>
</ds:datastoreItem>
</file>

<file path=docMetadata/LabelInfo.xml><?xml version="1.0" encoding="utf-8"?>
<clbl:labelList xmlns:clbl="http://schemas.microsoft.com/office/2020/mipLabelMetadata">
  <clbl:label id="{8ff1d7b1-9d27-4ca2-bd29-4b5b316a8fd9}" enabled="0" method="" siteId="{8ff1d7b1-9d27-4ca2-bd29-4b5b316a8fd9}"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1369</Words>
  <Characters>7809</Characters>
  <Application>Microsoft Office Word</Application>
  <DocSecurity>4</DocSecurity>
  <Lines>65</Lines>
  <Paragraphs>18</Paragraphs>
  <ScaleCrop>false</ScaleCrop>
  <Company>Sunderland College</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Knott</dc:creator>
  <cp:keywords/>
  <dc:description/>
  <cp:lastModifiedBy>Dan Collings</cp:lastModifiedBy>
  <cp:revision>2</cp:revision>
  <cp:lastPrinted>2023-02-22T14:43:00Z</cp:lastPrinted>
  <dcterms:created xsi:type="dcterms:W3CDTF">2026-01-09T10:12:00Z</dcterms:created>
  <dcterms:modified xsi:type="dcterms:W3CDTF">2026-01-09T10:12:00Z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0x01010097E570D3AF21DC438475B23FE808CCF8</vt:lpwstr>
  </property>
  <property fmtid="{D5CDD505-2E9C-101B-9397-08002B2CF9AE}" pid="3" name="Order">
    <vt:r8>2010800</vt:r8>
  </property>
</Properties>
</file>